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085" w:rsidRPr="00E3422C" w:rsidRDefault="00004085" w:rsidP="00004085">
      <w:pPr>
        <w:jc w:val="center"/>
        <w:rPr>
          <w:rFonts w:ascii="Times New Roman" w:hAnsi="Times New Roman" w:cs="Times New Roman"/>
          <w:sz w:val="24"/>
          <w:szCs w:val="24"/>
        </w:rPr>
      </w:pPr>
      <w:r w:rsidRPr="00E3422C">
        <w:rPr>
          <w:rFonts w:ascii="Times New Roman" w:hAnsi="Times New Roman" w:cs="Times New Roman"/>
          <w:b/>
          <w:sz w:val="24"/>
          <w:szCs w:val="24"/>
        </w:rPr>
        <w:t xml:space="preserve">Рабочая  программа  по </w:t>
      </w:r>
      <w:r w:rsidRPr="00E3422C">
        <w:rPr>
          <w:rFonts w:ascii="Times New Roman" w:hAnsi="Times New Roman" w:cs="Times New Roman"/>
          <w:b/>
          <w:bCs/>
          <w:color w:val="000000"/>
          <w:sz w:val="24"/>
          <w:szCs w:val="24"/>
        </w:rPr>
        <w:t xml:space="preserve"> отечественной  и всеобщей истории  </w:t>
      </w:r>
      <w:r w:rsidRPr="00E3422C">
        <w:rPr>
          <w:rFonts w:ascii="Times New Roman" w:hAnsi="Times New Roman" w:cs="Times New Roman"/>
          <w:b/>
          <w:sz w:val="24"/>
          <w:szCs w:val="24"/>
        </w:rPr>
        <w:t>в  9  классе составлена на основе :</w:t>
      </w:r>
    </w:p>
    <w:p w:rsidR="00004085" w:rsidRPr="00E3422C" w:rsidRDefault="00004085" w:rsidP="00004085">
      <w:pPr>
        <w:pStyle w:val="a6"/>
        <w:numPr>
          <w:ilvl w:val="0"/>
          <w:numId w:val="1"/>
        </w:numPr>
        <w:rPr>
          <w:rFonts w:cs="Times New Roman"/>
          <w:szCs w:val="24"/>
        </w:rPr>
      </w:pPr>
      <w:r w:rsidRPr="00E3422C">
        <w:rPr>
          <w:rFonts w:cs="Times New Roman"/>
          <w:szCs w:val="24"/>
        </w:rPr>
        <w:t>Федерального государственного образовательного стандарта основного общего образования;</w:t>
      </w:r>
    </w:p>
    <w:p w:rsidR="00004085" w:rsidRPr="00E3422C" w:rsidRDefault="00004085" w:rsidP="00004085">
      <w:pPr>
        <w:pStyle w:val="a6"/>
        <w:rPr>
          <w:rFonts w:cs="Times New Roman"/>
          <w:szCs w:val="24"/>
        </w:rPr>
      </w:pPr>
    </w:p>
    <w:p w:rsidR="00004085" w:rsidRPr="00E3422C" w:rsidRDefault="00004085" w:rsidP="00004085">
      <w:pPr>
        <w:pStyle w:val="a6"/>
        <w:numPr>
          <w:ilvl w:val="0"/>
          <w:numId w:val="1"/>
        </w:numPr>
        <w:rPr>
          <w:rFonts w:cs="Times New Roman"/>
          <w:szCs w:val="24"/>
        </w:rPr>
      </w:pPr>
      <w:r w:rsidRPr="00E3422C">
        <w:rPr>
          <w:rFonts w:cs="Times New Roman"/>
          <w:szCs w:val="24"/>
        </w:rPr>
        <w:t>Концепции нового учебно-методического комплекса по отечественной истории и Историко-культурного стандарта, подготовленных Российским историческим обществом.</w:t>
      </w:r>
    </w:p>
    <w:p w:rsidR="00004085" w:rsidRPr="00E3422C" w:rsidRDefault="00004085" w:rsidP="00004085">
      <w:pPr>
        <w:pStyle w:val="a6"/>
        <w:rPr>
          <w:rFonts w:cs="Times New Roman"/>
          <w:szCs w:val="24"/>
        </w:rPr>
      </w:pPr>
    </w:p>
    <w:p w:rsidR="00004085" w:rsidRPr="00E3422C" w:rsidRDefault="00004085" w:rsidP="00004085">
      <w:pPr>
        <w:pStyle w:val="a6"/>
        <w:numPr>
          <w:ilvl w:val="0"/>
          <w:numId w:val="1"/>
        </w:numPr>
        <w:rPr>
          <w:rFonts w:cs="Times New Roman"/>
          <w:szCs w:val="24"/>
        </w:rPr>
      </w:pPr>
      <w:r w:rsidRPr="00E3422C">
        <w:rPr>
          <w:rFonts w:cs="Times New Roman"/>
          <w:bCs/>
          <w:color w:val="000000"/>
          <w:szCs w:val="24"/>
        </w:rPr>
        <w:t xml:space="preserve">Примерной программы основного общего образования по истории и  авторских программ -  </w:t>
      </w:r>
      <w:proofErr w:type="spellStart"/>
      <w:r w:rsidRPr="00E3422C">
        <w:rPr>
          <w:rFonts w:cs="Times New Roman"/>
          <w:bCs/>
          <w:color w:val="000000"/>
          <w:szCs w:val="24"/>
        </w:rPr>
        <w:t>Сороко-Цюпа</w:t>
      </w:r>
      <w:proofErr w:type="spellEnd"/>
      <w:r w:rsidRPr="00E3422C">
        <w:rPr>
          <w:rFonts w:cs="Times New Roman"/>
          <w:bCs/>
          <w:color w:val="000000"/>
          <w:szCs w:val="24"/>
        </w:rPr>
        <w:t xml:space="preserve"> О.С., </w:t>
      </w:r>
      <w:proofErr w:type="spellStart"/>
      <w:r w:rsidRPr="00E3422C">
        <w:rPr>
          <w:rFonts w:cs="Times New Roman"/>
          <w:bCs/>
          <w:color w:val="000000"/>
          <w:szCs w:val="24"/>
        </w:rPr>
        <w:t>Сороко-Цюпа</w:t>
      </w:r>
      <w:proofErr w:type="spellEnd"/>
      <w:r w:rsidRPr="00E3422C">
        <w:rPr>
          <w:rFonts w:cs="Times New Roman"/>
          <w:bCs/>
          <w:color w:val="000000"/>
          <w:szCs w:val="24"/>
        </w:rPr>
        <w:t xml:space="preserve"> А.О.      «Новейшая история зарубежных стран» (Сборник  «Программы общеобразовательных учреждений. История. Обществознание. 5-11 классы. / М.: Просвещение, 2014) </w:t>
      </w:r>
      <w:r w:rsidRPr="00E3422C">
        <w:rPr>
          <w:rFonts w:cs="Times New Roman"/>
          <w:szCs w:val="24"/>
        </w:rPr>
        <w:t xml:space="preserve">Рабочая программа и тематическое планирование курса «История России». 6—9 классы (основная школа) : учеб. пособие для     </w:t>
      </w:r>
      <w:proofErr w:type="spellStart"/>
      <w:r w:rsidRPr="00E3422C">
        <w:rPr>
          <w:rFonts w:cs="Times New Roman"/>
          <w:szCs w:val="24"/>
        </w:rPr>
        <w:t>общеобразоват</w:t>
      </w:r>
      <w:proofErr w:type="spellEnd"/>
      <w:r w:rsidRPr="00E3422C">
        <w:rPr>
          <w:rFonts w:cs="Times New Roman"/>
          <w:szCs w:val="24"/>
        </w:rPr>
        <w:t>. организаций / А. А. Данилов, О. Н. Журавлева, И. Е. Барыкина. —М. : Просвещение, 2016.</w:t>
      </w:r>
    </w:p>
    <w:p w:rsidR="00004085" w:rsidRPr="00E3422C" w:rsidRDefault="00004085" w:rsidP="00004085">
      <w:pPr>
        <w:rPr>
          <w:rFonts w:ascii="Times New Roman" w:hAnsi="Times New Roman" w:cs="Times New Roman"/>
          <w:b/>
          <w:bCs/>
          <w:color w:val="000000"/>
          <w:sz w:val="24"/>
          <w:szCs w:val="24"/>
        </w:rPr>
      </w:pPr>
      <w:r w:rsidRPr="00E3422C">
        <w:rPr>
          <w:rStyle w:val="FontStyle34"/>
          <w:b/>
          <w:sz w:val="24"/>
          <w:szCs w:val="24"/>
        </w:rPr>
        <w:t>Преподавание истории ведется по следующим учебникам:</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1. История России. 9 класс. Учеб. для </w:t>
      </w:r>
      <w:proofErr w:type="spellStart"/>
      <w:r w:rsidRPr="00E3422C">
        <w:rPr>
          <w:rFonts w:ascii="Times New Roman" w:hAnsi="Times New Roman" w:cs="Times New Roman"/>
          <w:sz w:val="24"/>
          <w:szCs w:val="24"/>
        </w:rPr>
        <w:t>общеобразоват.организаций</w:t>
      </w:r>
      <w:proofErr w:type="spellEnd"/>
      <w:r w:rsidRPr="00E3422C">
        <w:rPr>
          <w:rFonts w:ascii="Times New Roman" w:hAnsi="Times New Roman" w:cs="Times New Roman"/>
          <w:sz w:val="24"/>
          <w:szCs w:val="24"/>
        </w:rPr>
        <w:t xml:space="preserve">. В 2 ч. / Н. М. Арсентьев, А. А. </w:t>
      </w:r>
      <w:proofErr w:type="spellStart"/>
      <w:r w:rsidRPr="00E3422C">
        <w:rPr>
          <w:rFonts w:ascii="Times New Roman" w:hAnsi="Times New Roman" w:cs="Times New Roman"/>
          <w:sz w:val="24"/>
          <w:szCs w:val="24"/>
        </w:rPr>
        <w:t>Данилов,А</w:t>
      </w:r>
      <w:proofErr w:type="spellEnd"/>
      <w:r w:rsidRPr="00E3422C">
        <w:rPr>
          <w:rFonts w:ascii="Times New Roman" w:hAnsi="Times New Roman" w:cs="Times New Roman"/>
          <w:sz w:val="24"/>
          <w:szCs w:val="24"/>
        </w:rPr>
        <w:t xml:space="preserve">. А. </w:t>
      </w:r>
      <w:proofErr w:type="spellStart"/>
      <w:r w:rsidRPr="00E3422C">
        <w:rPr>
          <w:rFonts w:ascii="Times New Roman" w:hAnsi="Times New Roman" w:cs="Times New Roman"/>
          <w:sz w:val="24"/>
          <w:szCs w:val="24"/>
        </w:rPr>
        <w:t>Левандовский</w:t>
      </w:r>
      <w:proofErr w:type="spellEnd"/>
      <w:r w:rsidRPr="00E3422C">
        <w:rPr>
          <w:rFonts w:ascii="Times New Roman" w:hAnsi="Times New Roman" w:cs="Times New Roman"/>
          <w:sz w:val="24"/>
          <w:szCs w:val="24"/>
        </w:rPr>
        <w:t>, А. Я. Токарева. — М. : Просвещение,2016.</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 2. «Новейшая история зарубежных стран» Учеб. для </w:t>
      </w:r>
      <w:proofErr w:type="spellStart"/>
      <w:r w:rsidRPr="00E3422C">
        <w:rPr>
          <w:rFonts w:ascii="Times New Roman" w:hAnsi="Times New Roman" w:cs="Times New Roman"/>
          <w:sz w:val="24"/>
          <w:szCs w:val="24"/>
        </w:rPr>
        <w:t>общеобразоват.организаций</w:t>
      </w:r>
      <w:proofErr w:type="spellEnd"/>
      <w:r w:rsidRPr="00E3422C">
        <w:rPr>
          <w:rFonts w:ascii="Times New Roman" w:hAnsi="Times New Roman" w:cs="Times New Roman"/>
          <w:sz w:val="24"/>
          <w:szCs w:val="24"/>
        </w:rPr>
        <w:t xml:space="preserve">./ </w:t>
      </w:r>
      <w:proofErr w:type="spellStart"/>
      <w:r w:rsidRPr="00E3422C">
        <w:rPr>
          <w:rFonts w:ascii="Times New Roman" w:hAnsi="Times New Roman" w:cs="Times New Roman"/>
          <w:sz w:val="24"/>
          <w:szCs w:val="24"/>
        </w:rPr>
        <w:t>Сороко-Цюпа</w:t>
      </w:r>
      <w:proofErr w:type="spellEnd"/>
      <w:r w:rsidRPr="00E3422C">
        <w:rPr>
          <w:rFonts w:ascii="Times New Roman" w:hAnsi="Times New Roman" w:cs="Times New Roman"/>
          <w:sz w:val="24"/>
          <w:szCs w:val="24"/>
        </w:rPr>
        <w:t xml:space="preserve"> О.С., </w:t>
      </w:r>
      <w:proofErr w:type="spellStart"/>
      <w:r w:rsidRPr="00E3422C">
        <w:rPr>
          <w:rFonts w:ascii="Times New Roman" w:hAnsi="Times New Roman" w:cs="Times New Roman"/>
          <w:sz w:val="24"/>
          <w:szCs w:val="24"/>
        </w:rPr>
        <w:t>Сороко-Цюпа</w:t>
      </w:r>
      <w:proofErr w:type="spellEnd"/>
      <w:r w:rsidRPr="00E3422C">
        <w:rPr>
          <w:rFonts w:ascii="Times New Roman" w:hAnsi="Times New Roman" w:cs="Times New Roman"/>
          <w:sz w:val="24"/>
          <w:szCs w:val="24"/>
        </w:rPr>
        <w:t xml:space="preserve"> А.О.    — М. : Просвещение,2016.</w:t>
      </w:r>
    </w:p>
    <w:p w:rsidR="00004085" w:rsidRPr="00E3422C" w:rsidRDefault="00004085" w:rsidP="00004085">
      <w:pPr>
        <w:pStyle w:val="a3"/>
        <w:rPr>
          <w:rFonts w:ascii="Times New Roman" w:hAnsi="Times New Roman" w:cs="Times New Roman"/>
          <w:sz w:val="24"/>
          <w:szCs w:val="24"/>
        </w:rPr>
      </w:pPr>
      <w:r w:rsidRPr="00E3422C">
        <w:rPr>
          <w:rFonts w:ascii="Times New Roman" w:hAnsi="Times New Roman" w:cs="Times New Roman"/>
          <w:sz w:val="24"/>
          <w:szCs w:val="24"/>
        </w:rPr>
        <w:t>Количество часов в году - 68</w:t>
      </w:r>
    </w:p>
    <w:p w:rsidR="00004085" w:rsidRPr="00E3422C" w:rsidRDefault="00004085" w:rsidP="00004085">
      <w:pPr>
        <w:pStyle w:val="a3"/>
        <w:rPr>
          <w:rFonts w:ascii="Times New Roman" w:hAnsi="Times New Roman" w:cs="Times New Roman"/>
          <w:sz w:val="24"/>
          <w:szCs w:val="24"/>
        </w:rPr>
      </w:pPr>
      <w:r w:rsidRPr="00E3422C">
        <w:rPr>
          <w:rFonts w:ascii="Times New Roman" w:hAnsi="Times New Roman" w:cs="Times New Roman"/>
          <w:sz w:val="24"/>
          <w:szCs w:val="24"/>
        </w:rPr>
        <w:t>Количество плановых контрольных работ -5</w:t>
      </w:r>
    </w:p>
    <w:p w:rsidR="00004085" w:rsidRPr="00E3422C" w:rsidRDefault="00004085" w:rsidP="00004085">
      <w:pPr>
        <w:rPr>
          <w:rFonts w:ascii="Times New Roman" w:hAnsi="Times New Roman" w:cs="Times New Roman"/>
          <w:b/>
          <w:bCs/>
          <w:sz w:val="24"/>
          <w:szCs w:val="24"/>
        </w:rPr>
      </w:pPr>
    </w:p>
    <w:p w:rsidR="00004085" w:rsidRPr="00E3422C" w:rsidRDefault="00004085" w:rsidP="00004085">
      <w:pPr>
        <w:pStyle w:val="a3"/>
        <w:jc w:val="center"/>
        <w:rPr>
          <w:rFonts w:ascii="Times New Roman" w:hAnsi="Times New Roman" w:cs="Times New Roman"/>
          <w:b/>
          <w:sz w:val="24"/>
          <w:szCs w:val="24"/>
        </w:rPr>
      </w:pPr>
      <w:r w:rsidRPr="00E3422C">
        <w:rPr>
          <w:rStyle w:val="FontStyle34"/>
          <w:b/>
          <w:sz w:val="24"/>
          <w:szCs w:val="24"/>
        </w:rPr>
        <w:t>Планируемые  результаты освоения учебного предмета:</w:t>
      </w:r>
      <w:r w:rsidRPr="00E3422C">
        <w:rPr>
          <w:rStyle w:val="dash0410005f0431005f0437005f0430005f0446005f0020005f0441005f043f005f0438005f0441005f043a005f0430005f005fchar1char1"/>
          <w:b/>
        </w:rPr>
        <w:t xml:space="preserve"> </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r w:rsidRPr="00E3422C">
        <w:rPr>
          <w:rFonts w:ascii="Times New Roman" w:hAnsi="Times New Roman" w:cs="Times New Roman"/>
          <w:sz w:val="24"/>
          <w:szCs w:val="24"/>
        </w:rPr>
        <w:t xml:space="preserve">К важнейшим </w:t>
      </w:r>
      <w:r w:rsidRPr="00E3422C">
        <w:rPr>
          <w:rFonts w:ascii="Times New Roman" w:hAnsi="Times New Roman" w:cs="Times New Roman"/>
          <w:b/>
          <w:bCs/>
          <w:sz w:val="24"/>
          <w:szCs w:val="24"/>
        </w:rPr>
        <w:t xml:space="preserve">личностным результатам </w:t>
      </w:r>
      <w:r w:rsidRPr="00E3422C">
        <w:rPr>
          <w:rFonts w:ascii="Times New Roman" w:hAnsi="Times New Roman" w:cs="Times New Roman"/>
          <w:sz w:val="24"/>
          <w:szCs w:val="24"/>
        </w:rPr>
        <w:t>изучения исто</w:t>
      </w:r>
      <w:r w:rsidRPr="00E3422C">
        <w:rPr>
          <w:rFonts w:ascii="Times New Roman" w:hAnsi="Times New Roman" w:cs="Times New Roman"/>
          <w:sz w:val="24"/>
          <w:szCs w:val="24"/>
        </w:rPr>
        <w:softHyphen/>
        <w:t>рии в 9 классе относятся следующие убеждения и ка</w:t>
      </w:r>
      <w:r w:rsidRPr="00E3422C">
        <w:rPr>
          <w:rFonts w:ascii="Times New Roman" w:hAnsi="Times New Roman" w:cs="Times New Roman"/>
          <w:sz w:val="24"/>
          <w:szCs w:val="24"/>
        </w:rPr>
        <w:softHyphen/>
        <w:t>чества:</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r w:rsidRPr="00E3422C">
        <w:rPr>
          <w:rFonts w:ascii="Times New Roman" w:hAnsi="Times New Roman" w:cs="Times New Roman"/>
          <w:sz w:val="24"/>
          <w:szCs w:val="24"/>
        </w:rPr>
        <w:t>– осознание своей идентичности как гражданина страны – исторической преемницы Российской империи;</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r w:rsidRPr="00E3422C">
        <w:rPr>
          <w:rFonts w:ascii="Times New Roman" w:hAnsi="Times New Roman" w:cs="Times New Roman"/>
          <w:sz w:val="24"/>
          <w:szCs w:val="24"/>
        </w:rPr>
        <w:t>– уважение к культуре России XIX в.</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proofErr w:type="spellStart"/>
      <w:r w:rsidRPr="00E3422C">
        <w:rPr>
          <w:rFonts w:ascii="Times New Roman" w:hAnsi="Times New Roman" w:cs="Times New Roman"/>
          <w:b/>
          <w:bCs/>
          <w:sz w:val="24"/>
          <w:szCs w:val="24"/>
        </w:rPr>
        <w:t>Метапредметные</w:t>
      </w:r>
      <w:proofErr w:type="spellEnd"/>
      <w:r w:rsidRPr="00E3422C">
        <w:rPr>
          <w:rFonts w:ascii="Times New Roman" w:hAnsi="Times New Roman" w:cs="Times New Roman"/>
          <w:b/>
          <w:bCs/>
          <w:sz w:val="24"/>
          <w:szCs w:val="24"/>
        </w:rPr>
        <w:t xml:space="preserve"> результаты </w:t>
      </w:r>
      <w:r w:rsidRPr="00E3422C">
        <w:rPr>
          <w:rFonts w:ascii="Times New Roman" w:hAnsi="Times New Roman" w:cs="Times New Roman"/>
          <w:sz w:val="24"/>
          <w:szCs w:val="24"/>
        </w:rPr>
        <w:t>изучения истории России в 9 классе выражаются в следующих качествах:</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r w:rsidRPr="00E3422C">
        <w:rPr>
          <w:rFonts w:ascii="Times New Roman" w:hAnsi="Times New Roman" w:cs="Times New Roman"/>
          <w:sz w:val="24"/>
          <w:szCs w:val="24"/>
        </w:rPr>
        <w:t>– способность сознательно организовывать свою учебную деятельность;</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r w:rsidRPr="00E3422C">
        <w:rPr>
          <w:rFonts w:ascii="Times New Roman" w:hAnsi="Times New Roman" w:cs="Times New Roman"/>
          <w:sz w:val="24"/>
          <w:szCs w:val="24"/>
        </w:rPr>
        <w:lastRenderedPageBreak/>
        <w:t>– владение умениями работать с учебной и внешкольной информацией (систематизировать, анализировать и обобщать факты, составлять развернутый план, формулиро</w:t>
      </w:r>
      <w:r w:rsidRPr="00E3422C">
        <w:rPr>
          <w:rFonts w:ascii="Times New Roman" w:hAnsi="Times New Roman" w:cs="Times New Roman"/>
          <w:sz w:val="24"/>
          <w:szCs w:val="24"/>
        </w:rPr>
        <w:softHyphen/>
        <w:t>вать и обосновывать выводы, конспектировать), использовать современ</w:t>
      </w:r>
      <w:r w:rsidRPr="00E3422C">
        <w:rPr>
          <w:rFonts w:ascii="Times New Roman" w:hAnsi="Times New Roman" w:cs="Times New Roman"/>
          <w:sz w:val="24"/>
          <w:szCs w:val="24"/>
        </w:rPr>
        <w:softHyphen/>
        <w:t>ные источники информации;</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r w:rsidRPr="00E3422C">
        <w:rPr>
          <w:rFonts w:ascii="Times New Roman" w:hAnsi="Times New Roman" w:cs="Times New Roman"/>
          <w:sz w:val="24"/>
          <w:szCs w:val="24"/>
        </w:rPr>
        <w:t>– способность решать творческие задачи, представлять ре</w:t>
      </w:r>
      <w:r w:rsidRPr="00E3422C">
        <w:rPr>
          <w:rFonts w:ascii="Times New Roman" w:hAnsi="Times New Roman" w:cs="Times New Roman"/>
          <w:sz w:val="24"/>
          <w:szCs w:val="24"/>
        </w:rPr>
        <w:softHyphen/>
        <w:t>зультаты своей деятельности в различных формах (сообщение, презентация, реферат, эссе).</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r w:rsidRPr="00E3422C">
        <w:rPr>
          <w:rFonts w:ascii="Times New Roman" w:hAnsi="Times New Roman" w:cs="Times New Roman"/>
          <w:b/>
          <w:bCs/>
          <w:sz w:val="24"/>
          <w:szCs w:val="24"/>
        </w:rPr>
        <w:t xml:space="preserve">Предметные результаты </w:t>
      </w:r>
      <w:r w:rsidRPr="00E3422C">
        <w:rPr>
          <w:rFonts w:ascii="Times New Roman" w:hAnsi="Times New Roman" w:cs="Times New Roman"/>
          <w:sz w:val="24"/>
          <w:szCs w:val="24"/>
        </w:rPr>
        <w:t>изучения истории России в 9 классе включают:</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r w:rsidRPr="00E3422C">
        <w:rPr>
          <w:rFonts w:ascii="Times New Roman" w:hAnsi="Times New Roman" w:cs="Times New Roman"/>
          <w:sz w:val="24"/>
          <w:szCs w:val="24"/>
        </w:rPr>
        <w:t xml:space="preserve">– способность применять понятийный аппарат и приемы исторического анализа для раскрытия сущности и значения следующих событий и явлений: реформы Александра I и Александра II, контрреформы Александра III, движение декабристов, западничество, славянофильство, консерватизм, либерализм, революционная демократия, народничество; </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r w:rsidRPr="00E3422C">
        <w:rPr>
          <w:rFonts w:ascii="Times New Roman" w:hAnsi="Times New Roman" w:cs="Times New Roman"/>
          <w:sz w:val="24"/>
          <w:szCs w:val="24"/>
        </w:rPr>
        <w:t>– умения изучать и систематизировать информацию из раз</w:t>
      </w:r>
      <w:r w:rsidRPr="00E3422C">
        <w:rPr>
          <w:rFonts w:ascii="Times New Roman" w:hAnsi="Times New Roman" w:cs="Times New Roman"/>
          <w:sz w:val="24"/>
          <w:szCs w:val="24"/>
        </w:rPr>
        <w:softHyphen/>
        <w:t xml:space="preserve">личных исторических и современных источников как по периоду в целом, так и по отдельным тематическим блокам (периодам правления Александра I, Николая I, Александра II, Александра III); </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r w:rsidRPr="00E3422C">
        <w:rPr>
          <w:rFonts w:ascii="Times New Roman" w:hAnsi="Times New Roman" w:cs="Times New Roman"/>
          <w:sz w:val="24"/>
          <w:szCs w:val="24"/>
        </w:rPr>
        <w:t xml:space="preserve">– расширение опыта оценочной деятельности на основе осмысления жизни и поступков Александра I, Николая I, Александра II, Александра III, М.М. Сперанского, А.А. Аракчеева, М.И. Кутузова, А.М. Горчакова, С.Ю. Витте, К.П. Победоносцева, лидеров общественного движения и ведущих представителей русской культуры XIX в.; </w:t>
      </w:r>
    </w:p>
    <w:p w:rsidR="00004085" w:rsidRPr="00E3422C" w:rsidRDefault="00004085" w:rsidP="00004085">
      <w:pPr>
        <w:shd w:val="clear" w:color="auto" w:fill="FFFFFF"/>
        <w:autoSpaceDE w:val="0"/>
        <w:adjustRightInd w:val="0"/>
        <w:ind w:right="-28"/>
        <w:jc w:val="both"/>
        <w:rPr>
          <w:rFonts w:ascii="Times New Roman" w:hAnsi="Times New Roman" w:cs="Times New Roman"/>
          <w:sz w:val="24"/>
          <w:szCs w:val="24"/>
        </w:rPr>
      </w:pPr>
      <w:r w:rsidRPr="00E3422C">
        <w:rPr>
          <w:rFonts w:ascii="Times New Roman" w:hAnsi="Times New Roman" w:cs="Times New Roman"/>
          <w:sz w:val="24"/>
          <w:szCs w:val="24"/>
        </w:rPr>
        <w:t>– готовность применять исторические знания для выявле</w:t>
      </w:r>
      <w:r w:rsidRPr="00E3422C">
        <w:rPr>
          <w:rFonts w:ascii="Times New Roman" w:hAnsi="Times New Roman" w:cs="Times New Roman"/>
          <w:sz w:val="24"/>
          <w:szCs w:val="24"/>
        </w:rPr>
        <w:softHyphen/>
        <w:t>ния и сохранения исторических и культурных памятников истории России  XIX в.</w:t>
      </w:r>
    </w:p>
    <w:p w:rsidR="00004085" w:rsidRPr="00E3422C" w:rsidRDefault="00004085" w:rsidP="00004085">
      <w:pPr>
        <w:ind w:right="-28"/>
        <w:jc w:val="both"/>
        <w:rPr>
          <w:rFonts w:ascii="Times New Roman" w:hAnsi="Times New Roman" w:cs="Times New Roman"/>
          <w:sz w:val="24"/>
          <w:szCs w:val="24"/>
        </w:rPr>
      </w:pPr>
      <w:r w:rsidRPr="00E3422C">
        <w:rPr>
          <w:rFonts w:ascii="Times New Roman" w:hAnsi="Times New Roman" w:cs="Times New Roman"/>
          <w:b/>
          <w:sz w:val="24"/>
          <w:szCs w:val="24"/>
        </w:rPr>
        <w:t>Спорные проблемы и их интерпретация.</w:t>
      </w:r>
      <w:r w:rsidRPr="00E3422C">
        <w:rPr>
          <w:rFonts w:ascii="Times New Roman" w:hAnsi="Times New Roman" w:cs="Times New Roman"/>
          <w:sz w:val="24"/>
          <w:szCs w:val="24"/>
        </w:rPr>
        <w:t xml:space="preserve"> Изучаемый период истории России включает ряд острых проблем, которые интенсивно обсуждаются в средствах массовой информации, публицистике и пр. К числу таких проблем можно отнести: </w:t>
      </w:r>
    </w:p>
    <w:p w:rsidR="00004085" w:rsidRPr="00E3422C" w:rsidRDefault="00004085" w:rsidP="00004085">
      <w:pPr>
        <w:ind w:right="-28"/>
        <w:jc w:val="both"/>
        <w:rPr>
          <w:rFonts w:ascii="Times New Roman" w:hAnsi="Times New Roman" w:cs="Times New Roman"/>
          <w:sz w:val="24"/>
          <w:szCs w:val="24"/>
        </w:rPr>
      </w:pPr>
      <w:r w:rsidRPr="00E3422C">
        <w:rPr>
          <w:rFonts w:ascii="Times New Roman" w:hAnsi="Times New Roman" w:cs="Times New Roman"/>
          <w:sz w:val="24"/>
          <w:szCs w:val="24"/>
        </w:rPr>
        <w:t>-оценка внутренней политики Александра I, Николая I, Александра II, Александра III;</w:t>
      </w:r>
    </w:p>
    <w:p w:rsidR="00004085" w:rsidRPr="00E3422C" w:rsidRDefault="00004085" w:rsidP="00004085">
      <w:pPr>
        <w:ind w:right="-28"/>
        <w:jc w:val="both"/>
        <w:rPr>
          <w:rFonts w:ascii="Times New Roman" w:hAnsi="Times New Roman" w:cs="Times New Roman"/>
          <w:sz w:val="24"/>
          <w:szCs w:val="24"/>
        </w:rPr>
      </w:pPr>
      <w:r w:rsidRPr="00E3422C">
        <w:rPr>
          <w:rFonts w:ascii="Times New Roman" w:hAnsi="Times New Roman" w:cs="Times New Roman"/>
          <w:sz w:val="24"/>
          <w:szCs w:val="24"/>
        </w:rPr>
        <w:t xml:space="preserve">-характер общественного движения </w:t>
      </w:r>
      <w:r w:rsidRPr="00E3422C">
        <w:rPr>
          <w:rFonts w:ascii="Times New Roman" w:hAnsi="Times New Roman" w:cs="Times New Roman"/>
          <w:sz w:val="24"/>
          <w:szCs w:val="24"/>
          <w:lang w:val="en-US"/>
        </w:rPr>
        <w:t>XIX</w:t>
      </w:r>
      <w:r w:rsidRPr="00E3422C">
        <w:rPr>
          <w:rFonts w:ascii="Times New Roman" w:hAnsi="Times New Roman" w:cs="Times New Roman"/>
          <w:sz w:val="24"/>
          <w:szCs w:val="24"/>
        </w:rPr>
        <w:t xml:space="preserve"> в. и оценка его роли в истории России;</w:t>
      </w:r>
    </w:p>
    <w:p w:rsidR="00004085" w:rsidRPr="00E3422C" w:rsidRDefault="00004085" w:rsidP="00004085">
      <w:pPr>
        <w:ind w:right="-28"/>
        <w:jc w:val="both"/>
        <w:rPr>
          <w:rFonts w:ascii="Times New Roman" w:hAnsi="Times New Roman" w:cs="Times New Roman"/>
          <w:sz w:val="24"/>
          <w:szCs w:val="24"/>
        </w:rPr>
      </w:pPr>
      <w:r w:rsidRPr="00E3422C">
        <w:rPr>
          <w:rFonts w:ascii="Times New Roman" w:hAnsi="Times New Roman" w:cs="Times New Roman"/>
          <w:sz w:val="24"/>
          <w:szCs w:val="24"/>
        </w:rPr>
        <w:t>-оценка роли России в системе международных отношений в XIX в.;</w:t>
      </w:r>
    </w:p>
    <w:p w:rsidR="00004085" w:rsidRPr="00E3422C" w:rsidRDefault="00004085" w:rsidP="00004085">
      <w:pPr>
        <w:ind w:right="-28"/>
        <w:jc w:val="both"/>
        <w:rPr>
          <w:rFonts w:ascii="Times New Roman" w:hAnsi="Times New Roman" w:cs="Times New Roman"/>
          <w:sz w:val="24"/>
          <w:szCs w:val="24"/>
        </w:rPr>
      </w:pPr>
      <w:r w:rsidRPr="00E3422C">
        <w:rPr>
          <w:rFonts w:ascii="Times New Roman" w:hAnsi="Times New Roman" w:cs="Times New Roman"/>
          <w:sz w:val="24"/>
          <w:szCs w:val="24"/>
        </w:rPr>
        <w:t xml:space="preserve">-характер национальной политики самодержавия и ее оценка. </w:t>
      </w:r>
    </w:p>
    <w:p w:rsidR="00004085" w:rsidRPr="00E3422C" w:rsidRDefault="00004085" w:rsidP="00004085">
      <w:pPr>
        <w:ind w:right="-28"/>
        <w:jc w:val="both"/>
        <w:rPr>
          <w:rStyle w:val="dash0410005f0431005f0437005f0430005f0446005f0020005f0441005f043f005f0438005f0441005f043a005f0430005f005fchar1char1"/>
        </w:rPr>
      </w:pPr>
      <w:r w:rsidRPr="00E3422C">
        <w:rPr>
          <w:rFonts w:ascii="Times New Roman" w:hAnsi="Times New Roman" w:cs="Times New Roman"/>
          <w:sz w:val="24"/>
          <w:szCs w:val="24"/>
        </w:rPr>
        <w:t xml:space="preserve">По всем этим вопросам учащимся должна быть дана возможность выбирать ту или иную точку зрения и аргументировать ее с помощью фактов. Вместе с тем недопустимы крайние оценки и интерпретации, основанные на идеологической предвзятости, русофобии, незнании фактов или нежелании считаться с ними. </w:t>
      </w:r>
    </w:p>
    <w:p w:rsidR="00004085" w:rsidRPr="00E3422C" w:rsidRDefault="00004085" w:rsidP="00004085">
      <w:pPr>
        <w:jc w:val="center"/>
        <w:rPr>
          <w:rFonts w:ascii="Times New Roman" w:hAnsi="Times New Roman" w:cs="Times New Roman"/>
          <w:b/>
          <w:sz w:val="24"/>
          <w:szCs w:val="24"/>
        </w:rPr>
      </w:pPr>
      <w:r w:rsidRPr="00E3422C">
        <w:rPr>
          <w:rFonts w:ascii="Times New Roman" w:hAnsi="Times New Roman" w:cs="Times New Roman"/>
          <w:b/>
          <w:sz w:val="24"/>
          <w:szCs w:val="24"/>
        </w:rPr>
        <w:lastRenderedPageBreak/>
        <w:t>Требования к уровню подготовки обучающихся:</w:t>
      </w:r>
    </w:p>
    <w:p w:rsidR="00004085" w:rsidRPr="00E3422C" w:rsidRDefault="00004085" w:rsidP="00004085">
      <w:pPr>
        <w:jc w:val="both"/>
        <w:rPr>
          <w:rFonts w:ascii="Times New Roman" w:hAnsi="Times New Roman" w:cs="Times New Roman"/>
          <w:b/>
          <w:sz w:val="24"/>
          <w:szCs w:val="24"/>
        </w:rPr>
      </w:pPr>
      <w:r w:rsidRPr="00E3422C">
        <w:rPr>
          <w:rFonts w:ascii="Times New Roman" w:hAnsi="Times New Roman" w:cs="Times New Roman"/>
          <w:b/>
          <w:sz w:val="24"/>
          <w:szCs w:val="24"/>
        </w:rPr>
        <w:t>знать/понимать</w:t>
      </w:r>
    </w:p>
    <w:p w:rsidR="00004085" w:rsidRPr="00E3422C" w:rsidRDefault="00004085" w:rsidP="00004085">
      <w:pPr>
        <w:numPr>
          <w:ilvl w:val="0"/>
          <w:numId w:val="2"/>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основные этапы и ключевые события истории России и мира с древности до наших дней; выдающихся деятелей отечественной и всеобщей истории;</w:t>
      </w:r>
    </w:p>
    <w:p w:rsidR="00004085" w:rsidRPr="00E3422C" w:rsidRDefault="00004085" w:rsidP="00004085">
      <w:pPr>
        <w:numPr>
          <w:ilvl w:val="0"/>
          <w:numId w:val="2"/>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важнейшие достижения культуры и системы ценностей, сформировавшиеся в ходе исторического развития;</w:t>
      </w:r>
    </w:p>
    <w:p w:rsidR="00004085" w:rsidRPr="00E3422C" w:rsidRDefault="00004085" w:rsidP="00004085">
      <w:pPr>
        <w:numPr>
          <w:ilvl w:val="0"/>
          <w:numId w:val="2"/>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изученные виды исторических источников;</w:t>
      </w:r>
    </w:p>
    <w:p w:rsidR="00004085" w:rsidRPr="00E3422C" w:rsidRDefault="00004085" w:rsidP="00004085">
      <w:pPr>
        <w:jc w:val="both"/>
        <w:rPr>
          <w:rFonts w:ascii="Times New Roman" w:hAnsi="Times New Roman" w:cs="Times New Roman"/>
          <w:b/>
          <w:sz w:val="24"/>
          <w:szCs w:val="24"/>
        </w:rPr>
      </w:pPr>
      <w:r w:rsidRPr="00E3422C">
        <w:rPr>
          <w:rFonts w:ascii="Times New Roman" w:hAnsi="Times New Roman" w:cs="Times New Roman"/>
          <w:b/>
          <w:sz w:val="24"/>
          <w:szCs w:val="24"/>
        </w:rPr>
        <w:t>уметь</w:t>
      </w:r>
    </w:p>
    <w:p w:rsidR="00004085" w:rsidRPr="00E3422C" w:rsidRDefault="00004085" w:rsidP="00004085">
      <w:pPr>
        <w:numPr>
          <w:ilvl w:val="0"/>
          <w:numId w:val="3"/>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004085" w:rsidRPr="00E3422C" w:rsidRDefault="00004085" w:rsidP="00004085">
      <w:pPr>
        <w:numPr>
          <w:ilvl w:val="0"/>
          <w:numId w:val="3"/>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 xml:space="preserve">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004085" w:rsidRPr="00E3422C" w:rsidRDefault="00004085" w:rsidP="00004085">
      <w:pPr>
        <w:numPr>
          <w:ilvl w:val="0"/>
          <w:numId w:val="3"/>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показывать на исторической карте территории расселения народов, границы государств, города, места значительных исторических событий;</w:t>
      </w:r>
    </w:p>
    <w:p w:rsidR="00004085" w:rsidRPr="00E3422C" w:rsidRDefault="00004085" w:rsidP="00004085">
      <w:pPr>
        <w:numPr>
          <w:ilvl w:val="0"/>
          <w:numId w:val="3"/>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w:t>
      </w:r>
    </w:p>
    <w:p w:rsidR="00004085" w:rsidRPr="00E3422C" w:rsidRDefault="00004085" w:rsidP="00004085">
      <w:pPr>
        <w:numPr>
          <w:ilvl w:val="0"/>
          <w:numId w:val="3"/>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 xml:space="preserve">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004085" w:rsidRPr="00E3422C" w:rsidRDefault="00004085" w:rsidP="00004085">
      <w:pPr>
        <w:numPr>
          <w:ilvl w:val="0"/>
          <w:numId w:val="3"/>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004085" w:rsidRPr="00E3422C" w:rsidRDefault="00004085" w:rsidP="00004085">
      <w:pPr>
        <w:jc w:val="both"/>
        <w:rPr>
          <w:rFonts w:ascii="Times New Roman" w:hAnsi="Times New Roman" w:cs="Times New Roman"/>
          <w:b/>
          <w:sz w:val="24"/>
          <w:szCs w:val="24"/>
        </w:rPr>
      </w:pPr>
      <w:r w:rsidRPr="00E3422C">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004085" w:rsidRPr="00E3422C" w:rsidRDefault="00004085" w:rsidP="00004085">
      <w:pPr>
        <w:numPr>
          <w:ilvl w:val="0"/>
          <w:numId w:val="4"/>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понимания исторических причин и исторического значения событий и явлений современной жизни;</w:t>
      </w:r>
    </w:p>
    <w:p w:rsidR="00004085" w:rsidRPr="00E3422C" w:rsidRDefault="00004085" w:rsidP="00004085">
      <w:pPr>
        <w:numPr>
          <w:ilvl w:val="0"/>
          <w:numId w:val="4"/>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высказывания собственных суждений об историческом наследии народов России и мира;</w:t>
      </w:r>
    </w:p>
    <w:p w:rsidR="00004085" w:rsidRPr="00E3422C" w:rsidRDefault="00004085" w:rsidP="00004085">
      <w:pPr>
        <w:numPr>
          <w:ilvl w:val="0"/>
          <w:numId w:val="4"/>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объяснения исторически сложившихся норм социального поведения;</w:t>
      </w:r>
    </w:p>
    <w:p w:rsidR="00004085" w:rsidRPr="00E3422C" w:rsidRDefault="00004085" w:rsidP="00004085">
      <w:pPr>
        <w:numPr>
          <w:ilvl w:val="0"/>
          <w:numId w:val="4"/>
        </w:numPr>
        <w:spacing w:after="0" w:line="240" w:lineRule="auto"/>
        <w:jc w:val="both"/>
        <w:rPr>
          <w:rFonts w:ascii="Times New Roman" w:hAnsi="Times New Roman" w:cs="Times New Roman"/>
          <w:sz w:val="24"/>
          <w:szCs w:val="24"/>
        </w:rPr>
      </w:pPr>
      <w:r w:rsidRPr="00E3422C">
        <w:rPr>
          <w:rFonts w:ascii="Times New Roman" w:hAnsi="Times New Roman" w:cs="Times New Roman"/>
          <w:sz w:val="24"/>
          <w:szCs w:val="24"/>
        </w:rPr>
        <w:t>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p>
    <w:p w:rsidR="00004085" w:rsidRPr="00E3422C" w:rsidRDefault="00004085" w:rsidP="00004085">
      <w:pPr>
        <w:spacing w:line="360" w:lineRule="auto"/>
        <w:jc w:val="both"/>
        <w:rPr>
          <w:rFonts w:ascii="Times New Roman" w:hAnsi="Times New Roman" w:cs="Times New Roman"/>
          <w:b/>
          <w:sz w:val="24"/>
          <w:szCs w:val="24"/>
        </w:rPr>
      </w:pPr>
      <w:r w:rsidRPr="00E3422C">
        <w:rPr>
          <w:rFonts w:ascii="Times New Roman" w:hAnsi="Times New Roman" w:cs="Times New Roman"/>
          <w:b/>
          <w:sz w:val="24"/>
          <w:szCs w:val="24"/>
        </w:rPr>
        <w:t xml:space="preserve">Требования к уровню подготовки учащихся: </w:t>
      </w:r>
      <w:r w:rsidRPr="00E3422C">
        <w:rPr>
          <w:rFonts w:ascii="Times New Roman" w:hAnsi="Times New Roman" w:cs="Times New Roman"/>
          <w:b/>
          <w:bCs/>
          <w:sz w:val="24"/>
          <w:szCs w:val="24"/>
        </w:rPr>
        <w:t>«знать/понимать»:</w:t>
      </w:r>
    </w:p>
    <w:p w:rsidR="00004085" w:rsidRPr="00E3422C" w:rsidRDefault="00004085" w:rsidP="00004085">
      <w:pPr>
        <w:pStyle w:val="3"/>
        <w:jc w:val="both"/>
        <w:rPr>
          <w:sz w:val="24"/>
          <w:szCs w:val="24"/>
        </w:rPr>
      </w:pPr>
      <w:r w:rsidRPr="00E3422C">
        <w:rPr>
          <w:sz w:val="24"/>
          <w:szCs w:val="24"/>
        </w:rPr>
        <w:t>- основные факты, процессы и явления, характеризующие целостность и системность отечественной и всемирной истории;</w:t>
      </w:r>
    </w:p>
    <w:p w:rsidR="00004085" w:rsidRPr="00E3422C" w:rsidRDefault="00004085" w:rsidP="00004085">
      <w:pPr>
        <w:spacing w:before="20"/>
        <w:jc w:val="both"/>
        <w:rPr>
          <w:rFonts w:ascii="Times New Roman" w:hAnsi="Times New Roman" w:cs="Times New Roman"/>
          <w:iCs/>
          <w:sz w:val="24"/>
          <w:szCs w:val="24"/>
        </w:rPr>
      </w:pPr>
      <w:r w:rsidRPr="00E3422C">
        <w:rPr>
          <w:rFonts w:ascii="Times New Roman" w:hAnsi="Times New Roman" w:cs="Times New Roman"/>
          <w:iCs/>
          <w:sz w:val="24"/>
          <w:szCs w:val="24"/>
        </w:rPr>
        <w:lastRenderedPageBreak/>
        <w:t>- периодизацию всемирной и отечественной истории;</w:t>
      </w:r>
    </w:p>
    <w:p w:rsidR="00004085" w:rsidRPr="00E3422C" w:rsidRDefault="00004085" w:rsidP="00004085">
      <w:pPr>
        <w:spacing w:before="20"/>
        <w:jc w:val="both"/>
        <w:rPr>
          <w:rFonts w:ascii="Times New Roman" w:hAnsi="Times New Roman" w:cs="Times New Roman"/>
          <w:iCs/>
          <w:sz w:val="24"/>
          <w:szCs w:val="24"/>
        </w:rPr>
      </w:pPr>
      <w:r w:rsidRPr="00E3422C">
        <w:rPr>
          <w:rFonts w:ascii="Times New Roman" w:hAnsi="Times New Roman" w:cs="Times New Roman"/>
          <w:iCs/>
          <w:sz w:val="24"/>
          <w:szCs w:val="24"/>
        </w:rPr>
        <w:t>- современные версии и трактовки важнейших проблем отечественной и всемирной истории;</w:t>
      </w:r>
    </w:p>
    <w:p w:rsidR="00004085" w:rsidRPr="00E3422C" w:rsidRDefault="00004085" w:rsidP="00004085">
      <w:pPr>
        <w:spacing w:before="20"/>
        <w:jc w:val="both"/>
        <w:rPr>
          <w:rFonts w:ascii="Times New Roman" w:hAnsi="Times New Roman" w:cs="Times New Roman"/>
          <w:iCs/>
          <w:sz w:val="24"/>
          <w:szCs w:val="24"/>
        </w:rPr>
      </w:pPr>
      <w:r w:rsidRPr="00E3422C">
        <w:rPr>
          <w:rFonts w:ascii="Times New Roman" w:hAnsi="Times New Roman" w:cs="Times New Roman"/>
          <w:iCs/>
          <w:sz w:val="24"/>
          <w:szCs w:val="24"/>
        </w:rPr>
        <w:t>- историческую обусловленность современных общественных процессов;</w:t>
      </w:r>
    </w:p>
    <w:p w:rsidR="00004085" w:rsidRPr="00E3422C" w:rsidRDefault="00004085" w:rsidP="00004085">
      <w:pPr>
        <w:spacing w:before="20"/>
        <w:jc w:val="both"/>
        <w:rPr>
          <w:rFonts w:ascii="Times New Roman" w:hAnsi="Times New Roman" w:cs="Times New Roman"/>
          <w:iCs/>
          <w:sz w:val="24"/>
          <w:szCs w:val="24"/>
        </w:rPr>
      </w:pPr>
      <w:r w:rsidRPr="00E3422C">
        <w:rPr>
          <w:rFonts w:ascii="Times New Roman" w:hAnsi="Times New Roman" w:cs="Times New Roman"/>
          <w:iCs/>
          <w:sz w:val="24"/>
          <w:szCs w:val="24"/>
        </w:rPr>
        <w:t>- особенности исторического пути России, ее роль в мировом сообществе.</w:t>
      </w:r>
    </w:p>
    <w:p w:rsidR="00004085" w:rsidRPr="00E3422C" w:rsidRDefault="00004085" w:rsidP="00004085">
      <w:pPr>
        <w:pStyle w:val="a8"/>
        <w:jc w:val="both"/>
        <w:rPr>
          <w:rFonts w:ascii="Times New Roman" w:hAnsi="Times New Roman" w:cs="Times New Roman"/>
          <w:b/>
        </w:rPr>
      </w:pPr>
      <w:r w:rsidRPr="00E3422C">
        <w:rPr>
          <w:rFonts w:ascii="Times New Roman" w:hAnsi="Times New Roman" w:cs="Times New Roman"/>
          <w:b/>
        </w:rPr>
        <w:t>Требования к уровню подготовки учащихся:</w:t>
      </w:r>
    </w:p>
    <w:p w:rsidR="00004085" w:rsidRPr="00E3422C" w:rsidRDefault="00004085" w:rsidP="00004085">
      <w:pPr>
        <w:jc w:val="both"/>
        <w:rPr>
          <w:rFonts w:ascii="Times New Roman" w:hAnsi="Times New Roman" w:cs="Times New Roman"/>
          <w:b/>
          <w:sz w:val="24"/>
          <w:szCs w:val="24"/>
        </w:rPr>
      </w:pPr>
      <w:r w:rsidRPr="00E3422C">
        <w:rPr>
          <w:rFonts w:ascii="Times New Roman" w:hAnsi="Times New Roman" w:cs="Times New Roman"/>
          <w:b/>
          <w:bCs/>
          <w:sz w:val="24"/>
          <w:szCs w:val="24"/>
        </w:rPr>
        <w:t>«уметь»:</w:t>
      </w:r>
    </w:p>
    <w:p w:rsidR="00004085" w:rsidRPr="00E3422C" w:rsidRDefault="00004085" w:rsidP="00004085">
      <w:pPr>
        <w:pStyle w:val="3"/>
        <w:spacing w:before="40"/>
        <w:jc w:val="both"/>
        <w:rPr>
          <w:iCs/>
          <w:sz w:val="24"/>
          <w:szCs w:val="24"/>
        </w:rPr>
      </w:pPr>
      <w:r w:rsidRPr="00E3422C">
        <w:rPr>
          <w:iCs/>
          <w:sz w:val="24"/>
          <w:szCs w:val="24"/>
        </w:rPr>
        <w:t>- проводить поиск исторической информации в источниках разного типа;</w:t>
      </w:r>
    </w:p>
    <w:p w:rsidR="00004085" w:rsidRPr="00E3422C" w:rsidRDefault="00004085" w:rsidP="00004085">
      <w:pPr>
        <w:spacing w:before="40"/>
        <w:jc w:val="both"/>
        <w:rPr>
          <w:rFonts w:ascii="Times New Roman" w:hAnsi="Times New Roman" w:cs="Times New Roman"/>
          <w:sz w:val="24"/>
          <w:szCs w:val="24"/>
        </w:rPr>
      </w:pPr>
      <w:r w:rsidRPr="00E3422C">
        <w:rPr>
          <w:rFonts w:ascii="Times New Roman" w:hAnsi="Times New Roman" w:cs="Times New Roman"/>
          <w:sz w:val="24"/>
          <w:szCs w:val="24"/>
        </w:rPr>
        <w:t>- критически анализировать источник исторической информации (характеризовать авторство источника, время, обстоятельства и цели его создания);</w:t>
      </w:r>
    </w:p>
    <w:p w:rsidR="00004085" w:rsidRPr="00E3422C" w:rsidRDefault="00004085" w:rsidP="00004085">
      <w:pPr>
        <w:spacing w:before="40"/>
        <w:jc w:val="both"/>
        <w:rPr>
          <w:rFonts w:ascii="Times New Roman" w:hAnsi="Times New Roman" w:cs="Times New Roman"/>
          <w:sz w:val="24"/>
          <w:szCs w:val="24"/>
        </w:rPr>
      </w:pPr>
      <w:r w:rsidRPr="00E3422C">
        <w:rPr>
          <w:rFonts w:ascii="Times New Roman" w:hAnsi="Times New Roman" w:cs="Times New Roman"/>
          <w:sz w:val="24"/>
          <w:szCs w:val="24"/>
        </w:rPr>
        <w:t>- анализировать историческую информацию, представленную в разных знаковых системах (текст, карта, таблица, схема, аудиовизуальный ряд);</w:t>
      </w:r>
    </w:p>
    <w:p w:rsidR="00004085" w:rsidRPr="00E3422C" w:rsidRDefault="00004085" w:rsidP="00004085">
      <w:pPr>
        <w:tabs>
          <w:tab w:val="left" w:pos="252"/>
        </w:tabs>
        <w:spacing w:before="40"/>
        <w:jc w:val="both"/>
        <w:rPr>
          <w:rFonts w:ascii="Times New Roman" w:hAnsi="Times New Roman" w:cs="Times New Roman"/>
          <w:sz w:val="24"/>
          <w:szCs w:val="24"/>
        </w:rPr>
      </w:pPr>
      <w:r w:rsidRPr="00E3422C">
        <w:rPr>
          <w:rFonts w:ascii="Times New Roman" w:hAnsi="Times New Roman" w:cs="Times New Roman"/>
          <w:sz w:val="24"/>
          <w:szCs w:val="24"/>
        </w:rPr>
        <w:t>- различать в исторической информации факты и мнения, исторические описания и исторические объяснения;</w:t>
      </w:r>
    </w:p>
    <w:p w:rsidR="00004085" w:rsidRPr="00E3422C" w:rsidRDefault="00004085" w:rsidP="00004085">
      <w:pPr>
        <w:pStyle w:val="3"/>
        <w:tabs>
          <w:tab w:val="left" w:pos="252"/>
        </w:tabs>
        <w:spacing w:before="40"/>
        <w:jc w:val="both"/>
        <w:rPr>
          <w:iCs/>
          <w:sz w:val="24"/>
          <w:szCs w:val="24"/>
        </w:rPr>
      </w:pPr>
      <w:r w:rsidRPr="00E3422C">
        <w:rPr>
          <w:iCs/>
          <w:sz w:val="24"/>
          <w:szCs w:val="24"/>
        </w:rPr>
        <w:t>- устанавливать причинно-следственные связи между явлениями, пространственные и временные рамки изучаемых исторических  процессов и явлений;</w:t>
      </w:r>
    </w:p>
    <w:p w:rsidR="00004085" w:rsidRPr="00E3422C" w:rsidRDefault="00004085" w:rsidP="00004085">
      <w:pPr>
        <w:spacing w:before="40"/>
        <w:jc w:val="both"/>
        <w:rPr>
          <w:rFonts w:ascii="Times New Roman" w:hAnsi="Times New Roman" w:cs="Times New Roman"/>
          <w:sz w:val="24"/>
          <w:szCs w:val="24"/>
        </w:rPr>
      </w:pPr>
      <w:r w:rsidRPr="00E3422C">
        <w:rPr>
          <w:rFonts w:ascii="Times New Roman" w:hAnsi="Times New Roman" w:cs="Times New Roman"/>
          <w:sz w:val="24"/>
          <w:szCs w:val="24"/>
        </w:rPr>
        <w:t>-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004085" w:rsidRPr="00E3422C" w:rsidRDefault="00004085" w:rsidP="00004085">
      <w:pPr>
        <w:jc w:val="both"/>
        <w:rPr>
          <w:rFonts w:ascii="Times New Roman" w:hAnsi="Times New Roman" w:cs="Times New Roman"/>
          <w:b/>
          <w:sz w:val="24"/>
          <w:szCs w:val="24"/>
        </w:rPr>
      </w:pPr>
      <w:r w:rsidRPr="00E3422C">
        <w:rPr>
          <w:rFonts w:ascii="Times New Roman" w:hAnsi="Times New Roman" w:cs="Times New Roman"/>
          <w:sz w:val="24"/>
          <w:szCs w:val="24"/>
        </w:rPr>
        <w:t>-  представлять результаты изучения исторического материала в формах конспекта, реферата, рецензии.</w:t>
      </w:r>
    </w:p>
    <w:p w:rsidR="00004085" w:rsidRPr="00E3422C" w:rsidRDefault="00004085" w:rsidP="00004085">
      <w:pPr>
        <w:pStyle w:val="a8"/>
        <w:jc w:val="both"/>
        <w:rPr>
          <w:rFonts w:ascii="Times New Roman" w:hAnsi="Times New Roman" w:cs="Times New Roman"/>
          <w:b/>
        </w:rPr>
      </w:pPr>
      <w:r w:rsidRPr="00E3422C">
        <w:rPr>
          <w:rFonts w:ascii="Times New Roman" w:hAnsi="Times New Roman" w:cs="Times New Roman"/>
          <w:b/>
        </w:rPr>
        <w:t>Требования к уровню подготовки учащихся:</w:t>
      </w:r>
    </w:p>
    <w:p w:rsidR="00004085" w:rsidRPr="00E3422C" w:rsidRDefault="00004085" w:rsidP="00004085">
      <w:pPr>
        <w:jc w:val="both"/>
        <w:rPr>
          <w:rFonts w:ascii="Times New Roman" w:hAnsi="Times New Roman" w:cs="Times New Roman"/>
          <w:sz w:val="24"/>
          <w:szCs w:val="24"/>
        </w:rPr>
      </w:pPr>
      <w:r w:rsidRPr="00E3422C">
        <w:rPr>
          <w:rFonts w:ascii="Times New Roman" w:hAnsi="Times New Roman" w:cs="Times New Roman"/>
          <w:b/>
          <w:bCs/>
          <w:sz w:val="24"/>
          <w:szCs w:val="24"/>
        </w:rPr>
        <w:t>«использовать приобретенные знания и умения в практической деятельности и повседневной жизни» для:</w:t>
      </w:r>
    </w:p>
    <w:p w:rsidR="00004085" w:rsidRPr="00E3422C" w:rsidRDefault="00004085" w:rsidP="00004085">
      <w:pPr>
        <w:pStyle w:val="3"/>
        <w:spacing w:before="40"/>
        <w:jc w:val="both"/>
        <w:rPr>
          <w:iCs/>
          <w:sz w:val="24"/>
          <w:szCs w:val="24"/>
        </w:rPr>
      </w:pPr>
      <w:r w:rsidRPr="00E3422C">
        <w:rPr>
          <w:iCs/>
          <w:sz w:val="24"/>
          <w:szCs w:val="24"/>
        </w:rPr>
        <w:t>- определения собственной позиции по отношению к явлениям современной жизни, исходя из их исторической обусловленности;</w:t>
      </w:r>
    </w:p>
    <w:p w:rsidR="00004085" w:rsidRPr="00E3422C" w:rsidRDefault="00004085" w:rsidP="00004085">
      <w:pPr>
        <w:spacing w:before="40"/>
        <w:jc w:val="both"/>
        <w:rPr>
          <w:rFonts w:ascii="Times New Roman" w:hAnsi="Times New Roman" w:cs="Times New Roman"/>
          <w:sz w:val="24"/>
          <w:szCs w:val="24"/>
        </w:rPr>
      </w:pPr>
      <w:r w:rsidRPr="00E3422C">
        <w:rPr>
          <w:rFonts w:ascii="Times New Roman" w:hAnsi="Times New Roman" w:cs="Times New Roman"/>
          <w:sz w:val="24"/>
          <w:szCs w:val="24"/>
        </w:rPr>
        <w:t>- использования навыков исторического анализа при критическом восприятии получаемой извне социальной информации;</w:t>
      </w:r>
    </w:p>
    <w:p w:rsidR="00004085" w:rsidRPr="00E3422C" w:rsidRDefault="00004085" w:rsidP="00004085">
      <w:pPr>
        <w:spacing w:before="40"/>
        <w:jc w:val="both"/>
        <w:rPr>
          <w:rFonts w:ascii="Times New Roman" w:hAnsi="Times New Roman" w:cs="Times New Roman"/>
          <w:sz w:val="24"/>
          <w:szCs w:val="24"/>
        </w:rPr>
      </w:pPr>
      <w:r w:rsidRPr="00E3422C">
        <w:rPr>
          <w:rFonts w:ascii="Times New Roman" w:hAnsi="Times New Roman" w:cs="Times New Roman"/>
          <w:sz w:val="24"/>
          <w:szCs w:val="24"/>
        </w:rPr>
        <w:t>- соотнесения своих действий и поступков окружающих с исторически возникшими формами социального поведения;</w:t>
      </w:r>
    </w:p>
    <w:p w:rsidR="00004085" w:rsidRPr="00E3422C" w:rsidRDefault="00004085" w:rsidP="00004085">
      <w:pPr>
        <w:spacing w:before="40"/>
        <w:jc w:val="both"/>
        <w:rPr>
          <w:rFonts w:ascii="Times New Roman" w:hAnsi="Times New Roman" w:cs="Times New Roman"/>
          <w:sz w:val="24"/>
          <w:szCs w:val="24"/>
        </w:rPr>
      </w:pPr>
      <w:r w:rsidRPr="00E3422C">
        <w:rPr>
          <w:rFonts w:ascii="Times New Roman" w:hAnsi="Times New Roman" w:cs="Times New Roman"/>
          <w:sz w:val="24"/>
          <w:szCs w:val="24"/>
        </w:rPr>
        <w:lastRenderedPageBreak/>
        <w:t>- осознания себя как представителя исторически сложившегося гражданского, этнокультурного, конфессионального сообщества, гражданина России.</w:t>
      </w:r>
    </w:p>
    <w:p w:rsidR="00004085" w:rsidRPr="00E3422C" w:rsidRDefault="00004085" w:rsidP="00004085">
      <w:pPr>
        <w:jc w:val="center"/>
        <w:rPr>
          <w:rFonts w:ascii="Times New Roman" w:hAnsi="Times New Roman" w:cs="Times New Roman"/>
          <w:b/>
          <w:sz w:val="24"/>
          <w:szCs w:val="24"/>
        </w:rPr>
      </w:pPr>
      <w:r w:rsidRPr="00E3422C">
        <w:rPr>
          <w:rFonts w:ascii="Times New Roman" w:hAnsi="Times New Roman" w:cs="Times New Roman"/>
          <w:b/>
          <w:sz w:val="24"/>
          <w:szCs w:val="24"/>
        </w:rPr>
        <w:t>Содержание учебного предмета.</w:t>
      </w:r>
    </w:p>
    <w:p w:rsidR="00004085" w:rsidRPr="00E3422C" w:rsidRDefault="00004085" w:rsidP="00004085">
      <w:pPr>
        <w:rPr>
          <w:rFonts w:ascii="Times New Roman" w:hAnsi="Times New Roman" w:cs="Times New Roman"/>
          <w:b/>
          <w:bCs/>
          <w:sz w:val="24"/>
          <w:szCs w:val="24"/>
        </w:rPr>
      </w:pPr>
      <w:r w:rsidRPr="00E3422C">
        <w:rPr>
          <w:rFonts w:ascii="Times New Roman" w:hAnsi="Times New Roman" w:cs="Times New Roman"/>
          <w:b/>
          <w:bCs/>
          <w:sz w:val="24"/>
          <w:szCs w:val="24"/>
        </w:rPr>
        <w:t>РОССИЙСКАЯ ИМПЕРИЯ В XIX — НАЧАЛЕ XX в.(40 ч)</w:t>
      </w:r>
    </w:p>
    <w:p w:rsidR="00004085" w:rsidRPr="00E3422C" w:rsidRDefault="00004085" w:rsidP="00004085">
      <w:pPr>
        <w:rPr>
          <w:rFonts w:ascii="Times New Roman" w:hAnsi="Times New Roman" w:cs="Times New Roman"/>
          <w:b/>
          <w:bCs/>
          <w:sz w:val="24"/>
          <w:szCs w:val="24"/>
        </w:rPr>
      </w:pPr>
      <w:r w:rsidRPr="00E3422C">
        <w:rPr>
          <w:rFonts w:ascii="Times New Roman" w:hAnsi="Times New Roman" w:cs="Times New Roman"/>
          <w:b/>
          <w:bCs/>
          <w:sz w:val="24"/>
          <w:szCs w:val="24"/>
        </w:rPr>
        <w:t>Александровская эпоха: государственный либерализм</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Европа на рубеже XVIII—XIX вв. Революция во Франции, империя Наполеона I и изменение расстановки </w:t>
      </w:r>
      <w:proofErr w:type="spellStart"/>
      <w:r w:rsidRPr="00E3422C">
        <w:rPr>
          <w:rFonts w:ascii="Times New Roman" w:hAnsi="Times New Roman" w:cs="Times New Roman"/>
          <w:sz w:val="24"/>
          <w:szCs w:val="24"/>
        </w:rPr>
        <w:t>силв</w:t>
      </w:r>
      <w:proofErr w:type="spellEnd"/>
      <w:r w:rsidRPr="00E3422C">
        <w:rPr>
          <w:rFonts w:ascii="Times New Roman" w:hAnsi="Times New Roman" w:cs="Times New Roman"/>
          <w:sz w:val="24"/>
          <w:szCs w:val="24"/>
        </w:rPr>
        <w:t xml:space="preserve"> Европе. Революции в Европе и </w:t>
      </w:r>
      <w:proofErr w:type="spellStart"/>
      <w:r w:rsidRPr="00E3422C">
        <w:rPr>
          <w:rFonts w:ascii="Times New Roman" w:hAnsi="Times New Roman" w:cs="Times New Roman"/>
          <w:sz w:val="24"/>
          <w:szCs w:val="24"/>
        </w:rPr>
        <w:t>Россия.Россия</w:t>
      </w:r>
      <w:proofErr w:type="spellEnd"/>
      <w:r w:rsidRPr="00E3422C">
        <w:rPr>
          <w:rFonts w:ascii="Times New Roman" w:hAnsi="Times New Roman" w:cs="Times New Roman"/>
          <w:sz w:val="24"/>
          <w:szCs w:val="24"/>
        </w:rPr>
        <w:t xml:space="preserve"> на рубеже XVIII—XIX вв.: территория, население, сословия, политический и экономический </w:t>
      </w:r>
      <w:proofErr w:type="spellStart"/>
      <w:r w:rsidRPr="00E3422C">
        <w:rPr>
          <w:rFonts w:ascii="Times New Roman" w:hAnsi="Times New Roman" w:cs="Times New Roman"/>
          <w:sz w:val="24"/>
          <w:szCs w:val="24"/>
        </w:rPr>
        <w:t>строй.Император</w:t>
      </w:r>
      <w:proofErr w:type="spellEnd"/>
      <w:r w:rsidRPr="00E3422C">
        <w:rPr>
          <w:rFonts w:ascii="Times New Roman" w:hAnsi="Times New Roman" w:cs="Times New Roman"/>
          <w:sz w:val="24"/>
          <w:szCs w:val="24"/>
        </w:rPr>
        <w:t xml:space="preserve"> Александр I. Конституционные проекты и планы политических реформ. Реформы М. М. Сперанского и их значение. Реформа народного просвещения и её</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роль в программе преобразований. Экономические преобразования начала XIX в. и их </w:t>
      </w:r>
      <w:proofErr w:type="spellStart"/>
      <w:r w:rsidRPr="00E3422C">
        <w:rPr>
          <w:rFonts w:ascii="Times New Roman" w:hAnsi="Times New Roman" w:cs="Times New Roman"/>
          <w:sz w:val="24"/>
          <w:szCs w:val="24"/>
        </w:rPr>
        <w:t>значение.Международное</w:t>
      </w:r>
      <w:proofErr w:type="spellEnd"/>
      <w:r w:rsidRPr="00E3422C">
        <w:rPr>
          <w:rFonts w:ascii="Times New Roman" w:hAnsi="Times New Roman" w:cs="Times New Roman"/>
          <w:sz w:val="24"/>
          <w:szCs w:val="24"/>
        </w:rPr>
        <w:t xml:space="preserve">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w:t>
      </w:r>
      <w:proofErr w:type="spellStart"/>
      <w:r w:rsidRPr="00E3422C">
        <w:rPr>
          <w:rFonts w:ascii="Times New Roman" w:hAnsi="Times New Roman" w:cs="Times New Roman"/>
          <w:sz w:val="24"/>
          <w:szCs w:val="24"/>
        </w:rPr>
        <w:t>Тильзитский</w:t>
      </w:r>
      <w:proofErr w:type="spellEnd"/>
      <w:r w:rsidRPr="00E3422C">
        <w:rPr>
          <w:rFonts w:ascii="Times New Roman" w:hAnsi="Times New Roman" w:cs="Times New Roman"/>
          <w:sz w:val="24"/>
          <w:szCs w:val="24"/>
        </w:rPr>
        <w:t xml:space="preserve"> </w:t>
      </w:r>
      <w:proofErr w:type="spellStart"/>
      <w:r w:rsidRPr="00E3422C">
        <w:rPr>
          <w:rFonts w:ascii="Times New Roman" w:hAnsi="Times New Roman" w:cs="Times New Roman"/>
          <w:sz w:val="24"/>
          <w:szCs w:val="24"/>
        </w:rPr>
        <w:t>мир.Отечественная</w:t>
      </w:r>
      <w:proofErr w:type="spellEnd"/>
      <w:r w:rsidRPr="00E3422C">
        <w:rPr>
          <w:rFonts w:ascii="Times New Roman" w:hAnsi="Times New Roman" w:cs="Times New Roman"/>
          <w:sz w:val="24"/>
          <w:szCs w:val="24"/>
        </w:rPr>
        <w:t xml:space="preserve"> война 1812 г.: причины, основное содержание, герои. Сущность и историческое значение войны.</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Подъём патриотизма и гражданского самосознания в российском обществе. Вклад народов России в победу. Становление индустриального общества в Западной </w:t>
      </w:r>
      <w:proofErr w:type="spellStart"/>
      <w:r w:rsidRPr="00E3422C">
        <w:rPr>
          <w:rFonts w:ascii="Times New Roman" w:hAnsi="Times New Roman" w:cs="Times New Roman"/>
          <w:sz w:val="24"/>
          <w:szCs w:val="24"/>
        </w:rPr>
        <w:t>Европе.Развитие</w:t>
      </w:r>
      <w:proofErr w:type="spellEnd"/>
      <w:r w:rsidRPr="00E3422C">
        <w:rPr>
          <w:rFonts w:ascii="Times New Roman" w:hAnsi="Times New Roman" w:cs="Times New Roman"/>
          <w:sz w:val="24"/>
          <w:szCs w:val="24"/>
        </w:rPr>
        <w:t xml:space="preserve"> промышленности и торговли в России. Проекты аграрных </w:t>
      </w:r>
      <w:proofErr w:type="spellStart"/>
      <w:r w:rsidRPr="00E3422C">
        <w:rPr>
          <w:rFonts w:ascii="Times New Roman" w:hAnsi="Times New Roman" w:cs="Times New Roman"/>
          <w:sz w:val="24"/>
          <w:szCs w:val="24"/>
        </w:rPr>
        <w:t>реформ.Социальный</w:t>
      </w:r>
      <w:proofErr w:type="spellEnd"/>
      <w:r w:rsidRPr="00E3422C">
        <w:rPr>
          <w:rFonts w:ascii="Times New Roman" w:hAnsi="Times New Roman" w:cs="Times New Roman"/>
          <w:sz w:val="24"/>
          <w:szCs w:val="24"/>
        </w:rPr>
        <w:t xml:space="preserve">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Восстание декабристов и его </w:t>
      </w:r>
      <w:proofErr w:type="spellStart"/>
      <w:r w:rsidRPr="00E3422C">
        <w:rPr>
          <w:rFonts w:ascii="Times New Roman" w:hAnsi="Times New Roman" w:cs="Times New Roman"/>
          <w:sz w:val="24"/>
          <w:szCs w:val="24"/>
        </w:rPr>
        <w:t>значение.Национальный</w:t>
      </w:r>
      <w:proofErr w:type="spellEnd"/>
      <w:r w:rsidRPr="00E3422C">
        <w:rPr>
          <w:rFonts w:ascii="Times New Roman" w:hAnsi="Times New Roman" w:cs="Times New Roman"/>
          <w:sz w:val="24"/>
          <w:szCs w:val="24"/>
        </w:rPr>
        <w:t xml:space="preserve"> вопрос в Европе и России. Политика российского правительства в Финляндии, Польше, на Украине, Кавказе. Конституция Финляндии 1809 г. и Польская конституция 1815 г. — первые конституции на территории Российской империи. Еврейское население России. Начало Кавказской </w:t>
      </w:r>
      <w:proofErr w:type="spellStart"/>
      <w:r w:rsidRPr="00E3422C">
        <w:rPr>
          <w:rFonts w:ascii="Times New Roman" w:hAnsi="Times New Roman" w:cs="Times New Roman"/>
          <w:sz w:val="24"/>
          <w:szCs w:val="24"/>
        </w:rPr>
        <w:t>войны.Венская</w:t>
      </w:r>
      <w:proofErr w:type="spellEnd"/>
      <w:r w:rsidRPr="00E3422C">
        <w:rPr>
          <w:rFonts w:ascii="Times New Roman" w:hAnsi="Times New Roman" w:cs="Times New Roman"/>
          <w:sz w:val="24"/>
          <w:szCs w:val="24"/>
        </w:rPr>
        <w:t xml:space="preserve"> система международных отношений и усиление роли России в международных делах. Россия — великая мировая держава.</w:t>
      </w:r>
    </w:p>
    <w:p w:rsidR="00004085" w:rsidRPr="00E3422C" w:rsidRDefault="00004085" w:rsidP="00004085">
      <w:pPr>
        <w:rPr>
          <w:rFonts w:ascii="Times New Roman" w:hAnsi="Times New Roman" w:cs="Times New Roman"/>
          <w:b/>
          <w:bCs/>
          <w:sz w:val="24"/>
          <w:szCs w:val="24"/>
        </w:rPr>
      </w:pPr>
      <w:r w:rsidRPr="00E3422C">
        <w:rPr>
          <w:rFonts w:ascii="Times New Roman" w:hAnsi="Times New Roman" w:cs="Times New Roman"/>
          <w:b/>
          <w:bCs/>
          <w:sz w:val="24"/>
          <w:szCs w:val="24"/>
        </w:rPr>
        <w:t>Николаевская эпоха: государственный консерватизм</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Император Николай I. Сочетание реформаторских и консервативных начал во внутренней политике Николая I и их </w:t>
      </w:r>
      <w:proofErr w:type="spellStart"/>
      <w:r w:rsidRPr="00E3422C">
        <w:rPr>
          <w:rFonts w:ascii="Times New Roman" w:hAnsi="Times New Roman" w:cs="Times New Roman"/>
          <w:sz w:val="24"/>
          <w:szCs w:val="24"/>
        </w:rPr>
        <w:t>проявления.Формирование</w:t>
      </w:r>
      <w:proofErr w:type="spellEnd"/>
      <w:r w:rsidRPr="00E3422C">
        <w:rPr>
          <w:rFonts w:ascii="Times New Roman" w:hAnsi="Times New Roman" w:cs="Times New Roman"/>
          <w:sz w:val="24"/>
          <w:szCs w:val="24"/>
        </w:rPr>
        <w:t xml:space="preserve">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 Изменения в социальной </w:t>
      </w:r>
      <w:r w:rsidRPr="00E3422C">
        <w:rPr>
          <w:rFonts w:ascii="Times New Roman" w:hAnsi="Times New Roman" w:cs="Times New Roman"/>
          <w:sz w:val="24"/>
          <w:szCs w:val="24"/>
        </w:rPr>
        <w:lastRenderedPageBreak/>
        <w:t xml:space="preserve">структуре российского общества. Особенности социальных движений в России в условиях начавшегося промышленного </w:t>
      </w:r>
      <w:proofErr w:type="spellStart"/>
      <w:r w:rsidRPr="00E3422C">
        <w:rPr>
          <w:rFonts w:ascii="Times New Roman" w:hAnsi="Times New Roman" w:cs="Times New Roman"/>
          <w:sz w:val="24"/>
          <w:szCs w:val="24"/>
        </w:rPr>
        <w:t>переворота.Общественная</w:t>
      </w:r>
      <w:proofErr w:type="spellEnd"/>
      <w:r w:rsidRPr="00E3422C">
        <w:rPr>
          <w:rFonts w:ascii="Times New Roman" w:hAnsi="Times New Roman" w:cs="Times New Roman"/>
          <w:sz w:val="24"/>
          <w:szCs w:val="24"/>
        </w:rPr>
        <w:t xml:space="preserve"> мысль и общественные движения. Россия и Запад как центральная тема общественных </w:t>
      </w:r>
      <w:proofErr w:type="spellStart"/>
      <w:r w:rsidRPr="00E3422C">
        <w:rPr>
          <w:rFonts w:ascii="Times New Roman" w:hAnsi="Times New Roman" w:cs="Times New Roman"/>
          <w:sz w:val="24"/>
          <w:szCs w:val="24"/>
        </w:rPr>
        <w:t>дискуссий.Особенности</w:t>
      </w:r>
      <w:proofErr w:type="spellEnd"/>
      <w:r w:rsidRPr="00E3422C">
        <w:rPr>
          <w:rFonts w:ascii="Times New Roman" w:hAnsi="Times New Roman" w:cs="Times New Roman"/>
          <w:sz w:val="24"/>
          <w:szCs w:val="24"/>
        </w:rPr>
        <w:t xml:space="preserve"> общественного движения 30—50-х гг. XIX в.Национальный вопрос в Европе, его особенности в России. Национальная политика Николая I. Польское восстание 1830—1831 гг. Положение кавказских народов, движение Шамиля. Положение евреев в Российской </w:t>
      </w:r>
      <w:proofErr w:type="spellStart"/>
      <w:r w:rsidRPr="00E3422C">
        <w:rPr>
          <w:rFonts w:ascii="Times New Roman" w:hAnsi="Times New Roman" w:cs="Times New Roman"/>
          <w:sz w:val="24"/>
          <w:szCs w:val="24"/>
        </w:rPr>
        <w:t>империи.Религиозная</w:t>
      </w:r>
      <w:proofErr w:type="spellEnd"/>
      <w:r w:rsidRPr="00E3422C">
        <w:rPr>
          <w:rFonts w:ascii="Times New Roman" w:hAnsi="Times New Roman" w:cs="Times New Roman"/>
          <w:sz w:val="24"/>
          <w:szCs w:val="24"/>
        </w:rPr>
        <w:t xml:space="preserve"> политика Николая I. Положение Русской православной церкви. Диалог власти с католиками, мусульманами, </w:t>
      </w:r>
      <w:proofErr w:type="spellStart"/>
      <w:r w:rsidRPr="00E3422C">
        <w:rPr>
          <w:rFonts w:ascii="Times New Roman" w:hAnsi="Times New Roman" w:cs="Times New Roman"/>
          <w:sz w:val="24"/>
          <w:szCs w:val="24"/>
        </w:rPr>
        <w:t>буддистами.Россия</w:t>
      </w:r>
      <w:proofErr w:type="spellEnd"/>
      <w:r w:rsidRPr="00E3422C">
        <w:rPr>
          <w:rFonts w:ascii="Times New Roman" w:hAnsi="Times New Roman" w:cs="Times New Roman"/>
          <w:sz w:val="24"/>
          <w:szCs w:val="24"/>
        </w:rPr>
        <w:t xml:space="preserve"> и революции в Европе. Политика </w:t>
      </w:r>
      <w:proofErr w:type="spellStart"/>
      <w:r w:rsidRPr="00E3422C">
        <w:rPr>
          <w:rFonts w:ascii="Times New Roman" w:hAnsi="Times New Roman" w:cs="Times New Roman"/>
          <w:sz w:val="24"/>
          <w:szCs w:val="24"/>
        </w:rPr>
        <w:t>панславизма.Причины</w:t>
      </w:r>
      <w:proofErr w:type="spellEnd"/>
      <w:r w:rsidRPr="00E3422C">
        <w:rPr>
          <w:rFonts w:ascii="Times New Roman" w:hAnsi="Times New Roman" w:cs="Times New Roman"/>
          <w:sz w:val="24"/>
          <w:szCs w:val="24"/>
        </w:rPr>
        <w:t xml:space="preserve"> англо-русских противоречий. Восточный </w:t>
      </w:r>
      <w:proofErr w:type="spellStart"/>
      <w:r w:rsidRPr="00E3422C">
        <w:rPr>
          <w:rFonts w:ascii="Times New Roman" w:hAnsi="Times New Roman" w:cs="Times New Roman"/>
          <w:sz w:val="24"/>
          <w:szCs w:val="24"/>
        </w:rPr>
        <w:t>вопрос.Крымская</w:t>
      </w:r>
      <w:proofErr w:type="spellEnd"/>
      <w:r w:rsidRPr="00E3422C">
        <w:rPr>
          <w:rFonts w:ascii="Times New Roman" w:hAnsi="Times New Roman" w:cs="Times New Roman"/>
          <w:sz w:val="24"/>
          <w:szCs w:val="24"/>
        </w:rPr>
        <w:t xml:space="preserve"> война и её итоги. Парижский мир и конец </w:t>
      </w:r>
      <w:proofErr w:type="spellStart"/>
      <w:r w:rsidRPr="00E3422C">
        <w:rPr>
          <w:rFonts w:ascii="Times New Roman" w:hAnsi="Times New Roman" w:cs="Times New Roman"/>
          <w:sz w:val="24"/>
          <w:szCs w:val="24"/>
        </w:rPr>
        <w:t>вен-ской</w:t>
      </w:r>
      <w:proofErr w:type="spellEnd"/>
      <w:r w:rsidRPr="00E3422C">
        <w:rPr>
          <w:rFonts w:ascii="Times New Roman" w:hAnsi="Times New Roman" w:cs="Times New Roman"/>
          <w:sz w:val="24"/>
          <w:szCs w:val="24"/>
        </w:rPr>
        <w:t xml:space="preserve"> системы международных отношений.</w:t>
      </w:r>
    </w:p>
    <w:p w:rsidR="00004085" w:rsidRPr="00E3422C" w:rsidRDefault="00004085" w:rsidP="00004085">
      <w:pPr>
        <w:rPr>
          <w:rFonts w:ascii="Times New Roman" w:hAnsi="Times New Roman" w:cs="Times New Roman"/>
          <w:b/>
          <w:bCs/>
          <w:sz w:val="24"/>
          <w:szCs w:val="24"/>
        </w:rPr>
      </w:pPr>
      <w:r w:rsidRPr="00E3422C">
        <w:rPr>
          <w:rFonts w:ascii="Times New Roman" w:hAnsi="Times New Roman" w:cs="Times New Roman"/>
          <w:b/>
          <w:bCs/>
          <w:sz w:val="24"/>
          <w:szCs w:val="24"/>
        </w:rPr>
        <w:t>Культурное пространство империи в первой половине</w:t>
      </w:r>
    </w:p>
    <w:p w:rsidR="00004085" w:rsidRPr="00E3422C" w:rsidRDefault="00004085" w:rsidP="00004085">
      <w:pPr>
        <w:rPr>
          <w:rFonts w:ascii="Times New Roman" w:hAnsi="Times New Roman" w:cs="Times New Roman"/>
          <w:b/>
          <w:bCs/>
          <w:sz w:val="24"/>
          <w:szCs w:val="24"/>
        </w:rPr>
      </w:pPr>
      <w:r w:rsidRPr="00E3422C">
        <w:rPr>
          <w:rFonts w:ascii="Times New Roman" w:hAnsi="Times New Roman" w:cs="Times New Roman"/>
          <w:b/>
          <w:bCs/>
          <w:sz w:val="24"/>
          <w:szCs w:val="24"/>
        </w:rPr>
        <w:t>XIX в.</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w:t>
      </w:r>
      <w:proofErr w:type="spellStart"/>
      <w:r w:rsidRPr="00E3422C">
        <w:rPr>
          <w:rFonts w:ascii="Times New Roman" w:hAnsi="Times New Roman" w:cs="Times New Roman"/>
          <w:sz w:val="24"/>
          <w:szCs w:val="24"/>
        </w:rPr>
        <w:t>общество.Особенности</w:t>
      </w:r>
      <w:proofErr w:type="spellEnd"/>
      <w:r w:rsidRPr="00E3422C">
        <w:rPr>
          <w:rFonts w:ascii="Times New Roman" w:hAnsi="Times New Roman" w:cs="Times New Roman"/>
          <w:sz w:val="24"/>
          <w:szCs w:val="24"/>
        </w:rPr>
        <w:t xml:space="preserve"> и основные стили в художественной культуре (романтизм, классицизм, реализм).Культура народов Российской империи. Взаимное обогащение </w:t>
      </w:r>
      <w:proofErr w:type="spellStart"/>
      <w:r w:rsidRPr="00E3422C">
        <w:rPr>
          <w:rFonts w:ascii="Times New Roman" w:hAnsi="Times New Roman" w:cs="Times New Roman"/>
          <w:sz w:val="24"/>
          <w:szCs w:val="24"/>
        </w:rPr>
        <w:t>культур.Российская</w:t>
      </w:r>
      <w:proofErr w:type="spellEnd"/>
      <w:r w:rsidRPr="00E3422C">
        <w:rPr>
          <w:rFonts w:ascii="Times New Roman" w:hAnsi="Times New Roman" w:cs="Times New Roman"/>
          <w:sz w:val="24"/>
          <w:szCs w:val="24"/>
        </w:rPr>
        <w:t xml:space="preserve"> культура как часть европейской </w:t>
      </w:r>
      <w:proofErr w:type="spellStart"/>
      <w:r w:rsidRPr="00E3422C">
        <w:rPr>
          <w:rFonts w:ascii="Times New Roman" w:hAnsi="Times New Roman" w:cs="Times New Roman"/>
          <w:sz w:val="24"/>
          <w:szCs w:val="24"/>
        </w:rPr>
        <w:t>культуры.Динамика</w:t>
      </w:r>
      <w:proofErr w:type="spellEnd"/>
      <w:r w:rsidRPr="00E3422C">
        <w:rPr>
          <w:rFonts w:ascii="Times New Roman" w:hAnsi="Times New Roman" w:cs="Times New Roman"/>
          <w:sz w:val="24"/>
          <w:szCs w:val="24"/>
        </w:rPr>
        <w:t xml:space="preserve"> повседневной жизни сословий.</w:t>
      </w:r>
    </w:p>
    <w:p w:rsidR="00004085" w:rsidRPr="00E3422C" w:rsidRDefault="00004085" w:rsidP="00004085">
      <w:pPr>
        <w:rPr>
          <w:rFonts w:ascii="Times New Roman" w:hAnsi="Times New Roman" w:cs="Times New Roman"/>
          <w:b/>
          <w:bCs/>
          <w:sz w:val="24"/>
          <w:szCs w:val="24"/>
        </w:rPr>
      </w:pPr>
      <w:r w:rsidRPr="00E3422C">
        <w:rPr>
          <w:rFonts w:ascii="Times New Roman" w:hAnsi="Times New Roman" w:cs="Times New Roman"/>
          <w:b/>
          <w:bCs/>
          <w:sz w:val="24"/>
          <w:szCs w:val="24"/>
        </w:rPr>
        <w:t>Преобразования Александра II: социальная и правовая</w:t>
      </w:r>
    </w:p>
    <w:p w:rsidR="00004085" w:rsidRPr="00E3422C" w:rsidRDefault="00004085" w:rsidP="00004085">
      <w:pPr>
        <w:rPr>
          <w:rFonts w:ascii="Times New Roman" w:hAnsi="Times New Roman" w:cs="Times New Roman"/>
          <w:b/>
          <w:bCs/>
          <w:sz w:val="24"/>
          <w:szCs w:val="24"/>
        </w:rPr>
      </w:pPr>
      <w:r w:rsidRPr="00E3422C">
        <w:rPr>
          <w:rFonts w:ascii="Times New Roman" w:hAnsi="Times New Roman" w:cs="Times New Roman"/>
          <w:b/>
          <w:bCs/>
          <w:sz w:val="24"/>
          <w:szCs w:val="24"/>
        </w:rPr>
        <w:t>модернизация</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Европейская индустриализация во второй половине XIX в. Технический прогресс в промышленности и сельском хозяйстве ведущих стран. Новые источники </w:t>
      </w:r>
      <w:proofErr w:type="spellStart"/>
      <w:r w:rsidRPr="00E3422C">
        <w:rPr>
          <w:rFonts w:ascii="Times New Roman" w:hAnsi="Times New Roman" w:cs="Times New Roman"/>
          <w:sz w:val="24"/>
          <w:szCs w:val="24"/>
        </w:rPr>
        <w:t>энергии,виды</w:t>
      </w:r>
      <w:proofErr w:type="spellEnd"/>
      <w:r w:rsidRPr="00E3422C">
        <w:rPr>
          <w:rFonts w:ascii="Times New Roman" w:hAnsi="Times New Roman" w:cs="Times New Roman"/>
          <w:sz w:val="24"/>
          <w:szCs w:val="24"/>
        </w:rPr>
        <w:t xml:space="preserve"> транспорта и средства связи. Перемены в </w:t>
      </w:r>
      <w:proofErr w:type="spellStart"/>
      <w:r w:rsidRPr="00E3422C">
        <w:rPr>
          <w:rFonts w:ascii="Times New Roman" w:hAnsi="Times New Roman" w:cs="Times New Roman"/>
          <w:sz w:val="24"/>
          <w:szCs w:val="24"/>
        </w:rPr>
        <w:t>быту.Император</w:t>
      </w:r>
      <w:proofErr w:type="spellEnd"/>
      <w:r w:rsidRPr="00E3422C">
        <w:rPr>
          <w:rFonts w:ascii="Times New Roman" w:hAnsi="Times New Roman" w:cs="Times New Roman"/>
          <w:sz w:val="24"/>
          <w:szCs w:val="24"/>
        </w:rPr>
        <w:t xml:space="preserve"> Александр II и основные направления его внутренней </w:t>
      </w:r>
      <w:proofErr w:type="spellStart"/>
      <w:r w:rsidRPr="00E3422C">
        <w:rPr>
          <w:rFonts w:ascii="Times New Roman" w:hAnsi="Times New Roman" w:cs="Times New Roman"/>
          <w:sz w:val="24"/>
          <w:szCs w:val="24"/>
        </w:rPr>
        <w:t>политики.Отмена</w:t>
      </w:r>
      <w:proofErr w:type="spellEnd"/>
      <w:r w:rsidRPr="00E3422C">
        <w:rPr>
          <w:rFonts w:ascii="Times New Roman" w:hAnsi="Times New Roman" w:cs="Times New Roman"/>
          <w:sz w:val="24"/>
          <w:szCs w:val="24"/>
        </w:rPr>
        <w:t xml:space="preserve"> крепостного права, историческое значение </w:t>
      </w:r>
      <w:proofErr w:type="spellStart"/>
      <w:r w:rsidRPr="00E3422C">
        <w:rPr>
          <w:rFonts w:ascii="Times New Roman" w:hAnsi="Times New Roman" w:cs="Times New Roman"/>
          <w:sz w:val="24"/>
          <w:szCs w:val="24"/>
        </w:rPr>
        <w:t>реформы.Социально-экономические</w:t>
      </w:r>
      <w:proofErr w:type="spellEnd"/>
      <w:r w:rsidRPr="00E3422C">
        <w:rPr>
          <w:rFonts w:ascii="Times New Roman" w:hAnsi="Times New Roman" w:cs="Times New Roman"/>
          <w:sz w:val="24"/>
          <w:szCs w:val="24"/>
        </w:rPr>
        <w:t xml:space="preserve">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w:t>
      </w:r>
      <w:proofErr w:type="spellStart"/>
      <w:r w:rsidRPr="00E3422C">
        <w:rPr>
          <w:rFonts w:ascii="Times New Roman" w:hAnsi="Times New Roman" w:cs="Times New Roman"/>
          <w:sz w:val="24"/>
          <w:szCs w:val="24"/>
        </w:rPr>
        <w:t>буржуазии.Рост</w:t>
      </w:r>
      <w:proofErr w:type="spellEnd"/>
      <w:r w:rsidRPr="00E3422C">
        <w:rPr>
          <w:rFonts w:ascii="Times New Roman" w:hAnsi="Times New Roman" w:cs="Times New Roman"/>
          <w:sz w:val="24"/>
          <w:szCs w:val="24"/>
        </w:rPr>
        <w:t xml:space="preserve"> пролетариата. Нарастание социальных </w:t>
      </w:r>
      <w:proofErr w:type="spellStart"/>
      <w:r w:rsidRPr="00E3422C">
        <w:rPr>
          <w:rFonts w:ascii="Times New Roman" w:hAnsi="Times New Roman" w:cs="Times New Roman"/>
          <w:sz w:val="24"/>
          <w:szCs w:val="24"/>
        </w:rPr>
        <w:t>противоречий.Политические</w:t>
      </w:r>
      <w:proofErr w:type="spellEnd"/>
      <w:r w:rsidRPr="00E3422C">
        <w:rPr>
          <w:rFonts w:ascii="Times New Roman" w:hAnsi="Times New Roman" w:cs="Times New Roman"/>
          <w:sz w:val="24"/>
          <w:szCs w:val="24"/>
        </w:rPr>
        <w:t xml:space="preserve"> реформы 1860—1870-х гг. Начало социальной и правовой модернизации. Становление </w:t>
      </w:r>
      <w:proofErr w:type="spellStart"/>
      <w:r w:rsidRPr="00E3422C">
        <w:rPr>
          <w:rFonts w:ascii="Times New Roman" w:hAnsi="Times New Roman" w:cs="Times New Roman"/>
          <w:sz w:val="24"/>
          <w:szCs w:val="24"/>
        </w:rPr>
        <w:t>общественногоособенности</w:t>
      </w:r>
      <w:proofErr w:type="spellEnd"/>
      <w:r w:rsidRPr="00E3422C">
        <w:rPr>
          <w:rFonts w:ascii="Times New Roman" w:hAnsi="Times New Roman" w:cs="Times New Roman"/>
          <w:sz w:val="24"/>
          <w:szCs w:val="24"/>
        </w:rPr>
        <w:t xml:space="preserve">.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w:t>
      </w:r>
      <w:proofErr w:type="spellStart"/>
      <w:r w:rsidRPr="00E3422C">
        <w:rPr>
          <w:rFonts w:ascii="Times New Roman" w:hAnsi="Times New Roman" w:cs="Times New Roman"/>
          <w:sz w:val="24"/>
          <w:szCs w:val="24"/>
        </w:rPr>
        <w:t>перенаселение.Особенности</w:t>
      </w:r>
      <w:proofErr w:type="spellEnd"/>
      <w:r w:rsidRPr="00E3422C">
        <w:rPr>
          <w:rFonts w:ascii="Times New Roman" w:hAnsi="Times New Roman" w:cs="Times New Roman"/>
          <w:sz w:val="24"/>
          <w:szCs w:val="24"/>
        </w:rPr>
        <w:t xml:space="preserve"> социальной структуры российского общества начала XX в. Аграрный и рабочий вопросы, попытки их </w:t>
      </w:r>
      <w:proofErr w:type="spellStart"/>
      <w:r w:rsidRPr="00E3422C">
        <w:rPr>
          <w:rFonts w:ascii="Times New Roman" w:hAnsi="Times New Roman" w:cs="Times New Roman"/>
          <w:sz w:val="24"/>
          <w:szCs w:val="24"/>
        </w:rPr>
        <w:t>решения.Общественно-политические</w:t>
      </w:r>
      <w:proofErr w:type="spellEnd"/>
      <w:r w:rsidRPr="00E3422C">
        <w:rPr>
          <w:rFonts w:ascii="Times New Roman" w:hAnsi="Times New Roman" w:cs="Times New Roman"/>
          <w:sz w:val="24"/>
          <w:szCs w:val="24"/>
        </w:rPr>
        <w:t xml:space="preserve"> движения в начале XX в.Предпосылки формирования и особенности генезиса политических партий в </w:t>
      </w:r>
      <w:proofErr w:type="spellStart"/>
      <w:r w:rsidRPr="00E3422C">
        <w:rPr>
          <w:rFonts w:ascii="Times New Roman" w:hAnsi="Times New Roman" w:cs="Times New Roman"/>
          <w:sz w:val="24"/>
          <w:szCs w:val="24"/>
        </w:rPr>
        <w:t>России.Этнокультурный</w:t>
      </w:r>
      <w:proofErr w:type="spellEnd"/>
      <w:r w:rsidRPr="00E3422C">
        <w:rPr>
          <w:rFonts w:ascii="Times New Roman" w:hAnsi="Times New Roman" w:cs="Times New Roman"/>
          <w:sz w:val="24"/>
          <w:szCs w:val="24"/>
        </w:rPr>
        <w:t xml:space="preserve"> облик империи. Народы России в начале ХХ в. Многообразие политических форм объединения народов. Губернии, области, генерал-губернаторства, наместничества и комитеты. </w:t>
      </w:r>
      <w:proofErr w:type="spellStart"/>
      <w:r w:rsidRPr="00E3422C">
        <w:rPr>
          <w:rFonts w:ascii="Times New Roman" w:hAnsi="Times New Roman" w:cs="Times New Roman"/>
          <w:sz w:val="24"/>
          <w:szCs w:val="24"/>
        </w:rPr>
        <w:t>Привислинский</w:t>
      </w:r>
      <w:proofErr w:type="spellEnd"/>
      <w:r w:rsidRPr="00E3422C">
        <w:rPr>
          <w:rFonts w:ascii="Times New Roman" w:hAnsi="Times New Roman" w:cs="Times New Roman"/>
          <w:sz w:val="24"/>
          <w:szCs w:val="24"/>
        </w:rPr>
        <w:t xml:space="preserve"> край. Великое княжество Финляндское. Государства-вассалы: Бухарское и Хивинское ханства. Русские в имперском </w:t>
      </w:r>
      <w:r w:rsidRPr="00E3422C">
        <w:rPr>
          <w:rFonts w:ascii="Times New Roman" w:hAnsi="Times New Roman" w:cs="Times New Roman"/>
          <w:sz w:val="24"/>
          <w:szCs w:val="24"/>
        </w:rPr>
        <w:lastRenderedPageBreak/>
        <w:t xml:space="preserve">сознании. Поляки, евреи, армяне, татары и другие народы </w:t>
      </w:r>
      <w:proofErr w:type="spellStart"/>
      <w:r w:rsidRPr="00E3422C">
        <w:rPr>
          <w:rFonts w:ascii="Times New Roman" w:hAnsi="Times New Roman" w:cs="Times New Roman"/>
          <w:sz w:val="24"/>
          <w:szCs w:val="24"/>
        </w:rPr>
        <w:t>Волго-Уралья</w:t>
      </w:r>
      <w:proofErr w:type="spellEnd"/>
      <w:r w:rsidRPr="00E3422C">
        <w:rPr>
          <w:rFonts w:ascii="Times New Roman" w:hAnsi="Times New Roman" w:cs="Times New Roman"/>
          <w:sz w:val="24"/>
          <w:szCs w:val="24"/>
        </w:rPr>
        <w:t>, кавказские народы, народы Средней Азии, Сибири и Дальнего Востока. Русская православная церковь на рубеже XIX—XX вв.Этническое многообразие внутри православия. «</w:t>
      </w:r>
      <w:proofErr w:type="spellStart"/>
      <w:r w:rsidRPr="00E3422C">
        <w:rPr>
          <w:rFonts w:ascii="Times New Roman" w:hAnsi="Times New Roman" w:cs="Times New Roman"/>
          <w:sz w:val="24"/>
          <w:szCs w:val="24"/>
        </w:rPr>
        <w:t>Инославие</w:t>
      </w:r>
      <w:proofErr w:type="spellEnd"/>
      <w:r w:rsidRPr="00E3422C">
        <w:rPr>
          <w:rFonts w:ascii="Times New Roman" w:hAnsi="Times New Roman" w:cs="Times New Roman"/>
          <w:sz w:val="24"/>
          <w:szCs w:val="24"/>
        </w:rPr>
        <w:t xml:space="preserve">», «иноверие» и традиционные </w:t>
      </w:r>
      <w:proofErr w:type="spellStart"/>
      <w:r w:rsidRPr="00E3422C">
        <w:rPr>
          <w:rFonts w:ascii="Times New Roman" w:hAnsi="Times New Roman" w:cs="Times New Roman"/>
          <w:sz w:val="24"/>
          <w:szCs w:val="24"/>
        </w:rPr>
        <w:t>верования.Международное</w:t>
      </w:r>
      <w:proofErr w:type="spellEnd"/>
      <w:r w:rsidRPr="00E3422C">
        <w:rPr>
          <w:rFonts w:ascii="Times New Roman" w:hAnsi="Times New Roman" w:cs="Times New Roman"/>
          <w:sz w:val="24"/>
          <w:szCs w:val="24"/>
        </w:rPr>
        <w:t xml:space="preserve"> положение и внешнеполитические приоритеты России на рубеже XIX—XX вв. Международная конференция в Гааге. «Большая азиатская программа»русского правительства. Втягивание России в дальневосточный конфликт. Русско-японская война 1904—1905 </w:t>
      </w:r>
      <w:proofErr w:type="spellStart"/>
      <w:r w:rsidRPr="00E3422C">
        <w:rPr>
          <w:rFonts w:ascii="Times New Roman" w:hAnsi="Times New Roman" w:cs="Times New Roman"/>
          <w:sz w:val="24"/>
          <w:szCs w:val="24"/>
        </w:rPr>
        <w:t>гг.,её</w:t>
      </w:r>
      <w:proofErr w:type="spellEnd"/>
      <w:r w:rsidRPr="00E3422C">
        <w:rPr>
          <w:rFonts w:ascii="Times New Roman" w:hAnsi="Times New Roman" w:cs="Times New Roman"/>
          <w:sz w:val="24"/>
          <w:szCs w:val="24"/>
        </w:rPr>
        <w:t xml:space="preserve"> итоги и влияние на внутриполитическую ситуацию в </w:t>
      </w:r>
      <w:proofErr w:type="spellStart"/>
      <w:r w:rsidRPr="00E3422C">
        <w:rPr>
          <w:rFonts w:ascii="Times New Roman" w:hAnsi="Times New Roman" w:cs="Times New Roman"/>
          <w:sz w:val="24"/>
          <w:szCs w:val="24"/>
        </w:rPr>
        <w:t>стране.Революция</w:t>
      </w:r>
      <w:proofErr w:type="spellEnd"/>
      <w:r w:rsidRPr="00E3422C">
        <w:rPr>
          <w:rFonts w:ascii="Times New Roman" w:hAnsi="Times New Roman" w:cs="Times New Roman"/>
          <w:sz w:val="24"/>
          <w:szCs w:val="24"/>
        </w:rPr>
        <w:t xml:space="preserve"> 1905—1907 гг. Народы России в 1905—1907 гг. Российское общество и проблема национальных окраин. Закон о веротерпимости.</w:t>
      </w:r>
    </w:p>
    <w:p w:rsidR="00004085" w:rsidRPr="00E3422C" w:rsidRDefault="00004085" w:rsidP="00004085">
      <w:pPr>
        <w:rPr>
          <w:rFonts w:ascii="Times New Roman" w:hAnsi="Times New Roman" w:cs="Times New Roman"/>
          <w:b/>
          <w:bCs/>
          <w:sz w:val="24"/>
          <w:szCs w:val="24"/>
        </w:rPr>
      </w:pPr>
      <w:r w:rsidRPr="00E3422C">
        <w:rPr>
          <w:rFonts w:ascii="Times New Roman" w:hAnsi="Times New Roman" w:cs="Times New Roman"/>
          <w:b/>
          <w:bCs/>
          <w:sz w:val="24"/>
          <w:szCs w:val="24"/>
        </w:rPr>
        <w:t>Общество и власть после революции 1905—1907 гг.</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Политические реформы 1905—1906 гг. «Основные законы Российской империи». Система думской </w:t>
      </w:r>
      <w:proofErr w:type="spellStart"/>
      <w:r w:rsidRPr="00E3422C">
        <w:rPr>
          <w:rFonts w:ascii="Times New Roman" w:hAnsi="Times New Roman" w:cs="Times New Roman"/>
          <w:sz w:val="24"/>
          <w:szCs w:val="24"/>
        </w:rPr>
        <w:t>монархии.Классификация</w:t>
      </w:r>
      <w:proofErr w:type="spellEnd"/>
      <w:r w:rsidRPr="00E3422C">
        <w:rPr>
          <w:rFonts w:ascii="Times New Roman" w:hAnsi="Times New Roman" w:cs="Times New Roman"/>
          <w:sz w:val="24"/>
          <w:szCs w:val="24"/>
        </w:rPr>
        <w:t xml:space="preserve"> политических </w:t>
      </w:r>
      <w:proofErr w:type="spellStart"/>
      <w:r w:rsidRPr="00E3422C">
        <w:rPr>
          <w:rFonts w:ascii="Times New Roman" w:hAnsi="Times New Roman" w:cs="Times New Roman"/>
          <w:sz w:val="24"/>
          <w:szCs w:val="24"/>
        </w:rPr>
        <w:t>партий.Реформы</w:t>
      </w:r>
      <w:proofErr w:type="spellEnd"/>
      <w:r w:rsidRPr="00E3422C">
        <w:rPr>
          <w:rFonts w:ascii="Times New Roman" w:hAnsi="Times New Roman" w:cs="Times New Roman"/>
          <w:sz w:val="24"/>
          <w:szCs w:val="24"/>
        </w:rPr>
        <w:t xml:space="preserve"> П. А. Столыпина и их </w:t>
      </w:r>
      <w:proofErr w:type="spellStart"/>
      <w:r w:rsidRPr="00E3422C">
        <w:rPr>
          <w:rFonts w:ascii="Times New Roman" w:hAnsi="Times New Roman" w:cs="Times New Roman"/>
          <w:sz w:val="24"/>
          <w:szCs w:val="24"/>
        </w:rPr>
        <w:t>значение.Общественное</w:t>
      </w:r>
      <w:proofErr w:type="spellEnd"/>
      <w:r w:rsidRPr="00E3422C">
        <w:rPr>
          <w:rFonts w:ascii="Times New Roman" w:hAnsi="Times New Roman" w:cs="Times New Roman"/>
          <w:sz w:val="24"/>
          <w:szCs w:val="24"/>
        </w:rPr>
        <w:t xml:space="preserve"> и политическое развитие России в 1912—1914 гг. Свёртывание курса на политическое и социальное  </w:t>
      </w:r>
      <w:proofErr w:type="spellStart"/>
      <w:r w:rsidRPr="00E3422C">
        <w:rPr>
          <w:rFonts w:ascii="Times New Roman" w:hAnsi="Times New Roman" w:cs="Times New Roman"/>
          <w:sz w:val="24"/>
          <w:szCs w:val="24"/>
        </w:rPr>
        <w:t>реформаторство.Национальные</w:t>
      </w:r>
      <w:proofErr w:type="spellEnd"/>
      <w:r w:rsidRPr="00E3422C">
        <w:rPr>
          <w:rFonts w:ascii="Times New Roman" w:hAnsi="Times New Roman" w:cs="Times New Roman"/>
          <w:sz w:val="24"/>
          <w:szCs w:val="24"/>
        </w:rPr>
        <w:t xml:space="preserve"> политические партии и их </w:t>
      </w:r>
      <w:proofErr w:type="spellStart"/>
      <w:r w:rsidRPr="00E3422C">
        <w:rPr>
          <w:rFonts w:ascii="Times New Roman" w:hAnsi="Times New Roman" w:cs="Times New Roman"/>
          <w:sz w:val="24"/>
          <w:szCs w:val="24"/>
        </w:rPr>
        <w:t>программы.Национальная</w:t>
      </w:r>
      <w:proofErr w:type="spellEnd"/>
      <w:r w:rsidRPr="00E3422C">
        <w:rPr>
          <w:rFonts w:ascii="Times New Roman" w:hAnsi="Times New Roman" w:cs="Times New Roman"/>
          <w:sz w:val="24"/>
          <w:szCs w:val="24"/>
        </w:rPr>
        <w:t xml:space="preserve"> политика </w:t>
      </w:r>
      <w:proofErr w:type="spellStart"/>
      <w:r w:rsidRPr="00E3422C">
        <w:rPr>
          <w:rFonts w:ascii="Times New Roman" w:hAnsi="Times New Roman" w:cs="Times New Roman"/>
          <w:sz w:val="24"/>
          <w:szCs w:val="24"/>
        </w:rPr>
        <w:t>властей.Внешняя</w:t>
      </w:r>
      <w:proofErr w:type="spellEnd"/>
      <w:r w:rsidRPr="00E3422C">
        <w:rPr>
          <w:rFonts w:ascii="Times New Roman" w:hAnsi="Times New Roman" w:cs="Times New Roman"/>
          <w:sz w:val="24"/>
          <w:szCs w:val="24"/>
        </w:rPr>
        <w:t xml:space="preserve"> политика России после Русско-японской войны. Место и роль России в Антанте. Нарастание российско-германских противоречий.</w:t>
      </w:r>
    </w:p>
    <w:p w:rsidR="00004085" w:rsidRPr="00E3422C" w:rsidRDefault="00004085" w:rsidP="00004085">
      <w:pPr>
        <w:rPr>
          <w:rFonts w:ascii="Times New Roman" w:hAnsi="Times New Roman" w:cs="Times New Roman"/>
          <w:b/>
          <w:bCs/>
          <w:sz w:val="24"/>
          <w:szCs w:val="24"/>
        </w:rPr>
      </w:pPr>
      <w:r w:rsidRPr="00E3422C">
        <w:rPr>
          <w:rFonts w:ascii="Times New Roman" w:hAnsi="Times New Roman" w:cs="Times New Roman"/>
          <w:b/>
          <w:bCs/>
          <w:sz w:val="24"/>
          <w:szCs w:val="24"/>
        </w:rPr>
        <w:t>Серебряный век русской культуры</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Духовное состояние российского общества в начале XX в. Основные тенденции развития русской культуры и культуры народов империи в начале XX в. Развитие науки. Русская философия: поиски общественного </w:t>
      </w:r>
      <w:proofErr w:type="spellStart"/>
      <w:r w:rsidRPr="00E3422C">
        <w:rPr>
          <w:rFonts w:ascii="Times New Roman" w:hAnsi="Times New Roman" w:cs="Times New Roman"/>
          <w:sz w:val="24"/>
          <w:szCs w:val="24"/>
        </w:rPr>
        <w:t>идеала.Литература</w:t>
      </w:r>
      <w:proofErr w:type="spellEnd"/>
      <w:r w:rsidRPr="00E3422C">
        <w:rPr>
          <w:rFonts w:ascii="Times New Roman" w:hAnsi="Times New Roman" w:cs="Times New Roman"/>
          <w:sz w:val="24"/>
          <w:szCs w:val="24"/>
        </w:rPr>
        <w:t xml:space="preserve">: традиции реализма и новые направления. Декаданс. Символизм. Футуризм. Акмеизм. Изобразительное искусство. Русский авангард. Архитектура. </w:t>
      </w:r>
      <w:proofErr w:type="spellStart"/>
      <w:r w:rsidRPr="00E3422C">
        <w:rPr>
          <w:rFonts w:ascii="Times New Roman" w:hAnsi="Times New Roman" w:cs="Times New Roman"/>
          <w:sz w:val="24"/>
          <w:szCs w:val="24"/>
        </w:rPr>
        <w:t>Скульптура.Драматический</w:t>
      </w:r>
      <w:proofErr w:type="spellEnd"/>
      <w:r w:rsidRPr="00E3422C">
        <w:rPr>
          <w:rFonts w:ascii="Times New Roman" w:hAnsi="Times New Roman" w:cs="Times New Roman"/>
          <w:sz w:val="24"/>
          <w:szCs w:val="24"/>
        </w:rPr>
        <w:t xml:space="preserve"> театр: традиции и новаторство. Музыка и исполнительское искусство. Русский балет. Русская культура в Европе. «Русские сезоны за границей» С. П. Дягилева. Рождение отечественного </w:t>
      </w:r>
      <w:proofErr w:type="spellStart"/>
      <w:r w:rsidRPr="00E3422C">
        <w:rPr>
          <w:rFonts w:ascii="Times New Roman" w:hAnsi="Times New Roman" w:cs="Times New Roman"/>
          <w:sz w:val="24"/>
          <w:szCs w:val="24"/>
        </w:rPr>
        <w:t>кинематографа.Культура</w:t>
      </w:r>
      <w:proofErr w:type="spellEnd"/>
      <w:r w:rsidRPr="00E3422C">
        <w:rPr>
          <w:rFonts w:ascii="Times New Roman" w:hAnsi="Times New Roman" w:cs="Times New Roman"/>
          <w:sz w:val="24"/>
          <w:szCs w:val="24"/>
        </w:rPr>
        <w:t xml:space="preserve"> народов России. Повседневная жизнь в городе и деревне в начале ХХ в.</w:t>
      </w:r>
    </w:p>
    <w:p w:rsidR="00004085" w:rsidRPr="00E3422C" w:rsidRDefault="00004085" w:rsidP="00004085">
      <w:pPr>
        <w:pStyle w:val="a3"/>
        <w:rPr>
          <w:rFonts w:ascii="Times New Roman" w:hAnsi="Times New Roman" w:cs="Times New Roman"/>
          <w:b/>
          <w:sz w:val="24"/>
          <w:szCs w:val="24"/>
        </w:rPr>
      </w:pPr>
      <w:r w:rsidRPr="00E3422C">
        <w:rPr>
          <w:rFonts w:ascii="Times New Roman" w:hAnsi="Times New Roman" w:cs="Times New Roman"/>
          <w:b/>
          <w:sz w:val="24"/>
          <w:szCs w:val="24"/>
        </w:rPr>
        <w:t>НОВЕЙШАЯ ИСТОРИЯ</w:t>
      </w:r>
      <w:r w:rsidRPr="00E3422C">
        <w:rPr>
          <w:rFonts w:ascii="Times New Roman" w:hAnsi="Times New Roman" w:cs="Times New Roman"/>
          <w:sz w:val="24"/>
          <w:szCs w:val="24"/>
        </w:rPr>
        <w:t xml:space="preserve"> Введение. Новейшая история - период двух эпох: 1890 -1960 гг. и 1970-е гг. — настоящее время. Модернизация. </w:t>
      </w:r>
      <w:r w:rsidRPr="00E3422C">
        <w:rPr>
          <w:rFonts w:ascii="Times New Roman" w:hAnsi="Times New Roman" w:cs="Times New Roman"/>
          <w:b/>
          <w:sz w:val="24"/>
          <w:szCs w:val="24"/>
        </w:rPr>
        <w:t>Раздел 1.Новейшая история. Первая половина XX в.</w:t>
      </w:r>
    </w:p>
    <w:p w:rsidR="00004085" w:rsidRPr="00E3422C" w:rsidRDefault="00004085" w:rsidP="00004085">
      <w:pPr>
        <w:pStyle w:val="a3"/>
        <w:rPr>
          <w:rFonts w:ascii="Times New Roman" w:hAnsi="Times New Roman" w:cs="Times New Roman"/>
          <w:sz w:val="24"/>
          <w:szCs w:val="24"/>
        </w:rPr>
      </w:pPr>
      <w:r w:rsidRPr="00E3422C">
        <w:rPr>
          <w:rFonts w:ascii="Times New Roman" w:hAnsi="Times New Roman" w:cs="Times New Roman"/>
          <w:sz w:val="24"/>
          <w:szCs w:val="24"/>
        </w:rPr>
        <w:t xml:space="preserve"> Индустриальное Общество в начале XX в. Новая индустриальная эпоха. Вторая промышленно-технологическая революция. Бурный рост городов и городского населения. Массовое производство промышленных товаров. Концентрация производства и капитала. Концентрация банковского капитала. Формирование финансового капитала. Антимонопольная (антитрестовская) политика. Регулирование конкуренции. Усиление роли государства в экономической жизни. Социальный реформизм в начале века. Социальные реформы. Милитаризация. </w:t>
      </w:r>
    </w:p>
    <w:p w:rsidR="00004085" w:rsidRPr="00E3422C" w:rsidRDefault="00004085" w:rsidP="00004085">
      <w:pPr>
        <w:pStyle w:val="a3"/>
        <w:rPr>
          <w:rFonts w:ascii="Times New Roman" w:hAnsi="Times New Roman" w:cs="Times New Roman"/>
          <w:sz w:val="24"/>
          <w:szCs w:val="24"/>
        </w:rPr>
      </w:pPr>
    </w:p>
    <w:p w:rsidR="00004085" w:rsidRPr="00E3422C" w:rsidRDefault="00004085" w:rsidP="00004085">
      <w:pPr>
        <w:pStyle w:val="a3"/>
        <w:rPr>
          <w:rFonts w:ascii="Times New Roman" w:hAnsi="Times New Roman" w:cs="Times New Roman"/>
          <w:sz w:val="24"/>
          <w:szCs w:val="24"/>
        </w:rPr>
      </w:pPr>
      <w:r w:rsidRPr="00E3422C">
        <w:rPr>
          <w:rFonts w:ascii="Times New Roman" w:hAnsi="Times New Roman" w:cs="Times New Roman"/>
          <w:sz w:val="24"/>
          <w:szCs w:val="24"/>
        </w:rPr>
        <w:t xml:space="preserve">Единство мира и экономика великих держав в начале XX в. Индустриализм и единство мира. Массовая миграция населения. Неравномерность экономического развития. Германия. Великобритания. Франция. Австро-Венгрия. Италия. Политическое развитие в начале XX в. Демократизация. Республиканские партии. Парламентские монархии. Расширение избирательных прав граждан. Всеобщее </w:t>
      </w:r>
      <w:r w:rsidRPr="00E3422C">
        <w:rPr>
          <w:rFonts w:ascii="Times New Roman" w:hAnsi="Times New Roman" w:cs="Times New Roman"/>
          <w:sz w:val="24"/>
          <w:szCs w:val="24"/>
        </w:rPr>
        <w:lastRenderedPageBreak/>
        <w:t xml:space="preserve">избирательное право. Политические партии и политическая борьба в начале Х5Св. Консерватизм, либерализм, социализм, марксизм. Религия и национализм. Социалистическое движение. Умеренное реформистское крыло. Леворадикальное крыло. Рабочее движение. Либералы у власти. США. Великобритания. Германия. Франция. Италия. Национализм. «Новый империализм». Происхождение Первой мировой войны. Новый империализм. Африка. Азия. Центральная Америка. Южная Америка. Протекционизм. </w:t>
      </w:r>
    </w:p>
    <w:p w:rsidR="00004085" w:rsidRPr="00E3422C" w:rsidRDefault="00004085" w:rsidP="00004085">
      <w:pPr>
        <w:pStyle w:val="a3"/>
        <w:rPr>
          <w:rFonts w:ascii="Times New Roman" w:hAnsi="Times New Roman" w:cs="Times New Roman"/>
          <w:sz w:val="24"/>
          <w:szCs w:val="24"/>
        </w:rPr>
      </w:pPr>
    </w:p>
    <w:p w:rsidR="00004085" w:rsidRPr="00E3422C" w:rsidRDefault="00004085" w:rsidP="00004085">
      <w:pPr>
        <w:pStyle w:val="a3"/>
        <w:rPr>
          <w:rFonts w:ascii="Times New Roman" w:hAnsi="Times New Roman" w:cs="Times New Roman"/>
          <w:sz w:val="24"/>
          <w:szCs w:val="24"/>
        </w:rPr>
      </w:pPr>
      <w:r w:rsidRPr="00E3422C">
        <w:rPr>
          <w:rFonts w:ascii="Times New Roman" w:hAnsi="Times New Roman" w:cs="Times New Roman"/>
          <w:sz w:val="24"/>
          <w:szCs w:val="24"/>
        </w:rPr>
        <w:t xml:space="preserve">Происхождение Первой мировой войны. Смена военно-политических союзов. Франко-русский союз и Антанта. Соглашение 1904 г. </w:t>
      </w:r>
      <w:proofErr w:type="spellStart"/>
      <w:r w:rsidRPr="00E3422C">
        <w:rPr>
          <w:rFonts w:ascii="Times New Roman" w:hAnsi="Times New Roman" w:cs="Times New Roman"/>
          <w:sz w:val="24"/>
          <w:szCs w:val="24"/>
        </w:rPr>
        <w:t>Англорусская</w:t>
      </w:r>
      <w:proofErr w:type="spellEnd"/>
      <w:r w:rsidRPr="00E3422C">
        <w:rPr>
          <w:rFonts w:ascii="Times New Roman" w:hAnsi="Times New Roman" w:cs="Times New Roman"/>
          <w:sz w:val="24"/>
          <w:szCs w:val="24"/>
        </w:rPr>
        <w:t xml:space="preserve"> конвенция 1907 г. Тройственная Антанта. Первая мировая война. 1914—1918 гг. Версальско-Вашингтонская система. Июльский кризис. 1 августа 1914 г. Цели и планы участников войны. Франция. Великобритания. Австро-Венгрия. Германия. Россия. Провал плана </w:t>
      </w:r>
      <w:proofErr w:type="spellStart"/>
      <w:r w:rsidRPr="00E3422C">
        <w:rPr>
          <w:rFonts w:ascii="Times New Roman" w:hAnsi="Times New Roman" w:cs="Times New Roman"/>
          <w:sz w:val="24"/>
          <w:szCs w:val="24"/>
        </w:rPr>
        <w:t>Шлифена</w:t>
      </w:r>
      <w:proofErr w:type="spellEnd"/>
      <w:r w:rsidRPr="00E3422C">
        <w:rPr>
          <w:rFonts w:ascii="Times New Roman" w:hAnsi="Times New Roman" w:cs="Times New Roman"/>
          <w:sz w:val="24"/>
          <w:szCs w:val="24"/>
        </w:rPr>
        <w:t xml:space="preserve">. Битва на Марне. Военные действия в 1915 г. Италия. Болгария. Четверной союз. </w:t>
      </w:r>
      <w:proofErr w:type="spellStart"/>
      <w:r w:rsidRPr="00E3422C">
        <w:rPr>
          <w:rFonts w:ascii="Times New Roman" w:hAnsi="Times New Roman" w:cs="Times New Roman"/>
          <w:sz w:val="24"/>
          <w:szCs w:val="24"/>
        </w:rPr>
        <w:t>Верденская</w:t>
      </w:r>
      <w:proofErr w:type="spellEnd"/>
      <w:r w:rsidRPr="00E3422C">
        <w:rPr>
          <w:rFonts w:ascii="Times New Roman" w:hAnsi="Times New Roman" w:cs="Times New Roman"/>
          <w:sz w:val="24"/>
          <w:szCs w:val="24"/>
        </w:rPr>
        <w:t xml:space="preserve"> «мясорубка» и военные действия в 1916 г. Битва на Сомме. Брусиловский прорыв. </w:t>
      </w:r>
      <w:proofErr w:type="spellStart"/>
      <w:r w:rsidRPr="00E3422C">
        <w:rPr>
          <w:rFonts w:ascii="Times New Roman" w:hAnsi="Times New Roman" w:cs="Times New Roman"/>
          <w:sz w:val="24"/>
          <w:szCs w:val="24"/>
        </w:rPr>
        <w:t>Ютландское</w:t>
      </w:r>
      <w:proofErr w:type="spellEnd"/>
      <w:r w:rsidRPr="00E3422C">
        <w:rPr>
          <w:rFonts w:ascii="Times New Roman" w:hAnsi="Times New Roman" w:cs="Times New Roman"/>
          <w:sz w:val="24"/>
          <w:szCs w:val="24"/>
        </w:rPr>
        <w:t xml:space="preserve"> сражение. Неограниченная подводная война. Внутреннее положение в воюющих странах. </w:t>
      </w:r>
      <w:proofErr w:type="spellStart"/>
      <w:r w:rsidRPr="00E3422C">
        <w:rPr>
          <w:rFonts w:ascii="Times New Roman" w:hAnsi="Times New Roman" w:cs="Times New Roman"/>
          <w:sz w:val="24"/>
          <w:szCs w:val="24"/>
        </w:rPr>
        <w:t>Военно-государственно-корпоративный</w:t>
      </w:r>
      <w:proofErr w:type="spellEnd"/>
      <w:r w:rsidRPr="00E3422C">
        <w:rPr>
          <w:rFonts w:ascii="Times New Roman" w:hAnsi="Times New Roman" w:cs="Times New Roman"/>
          <w:sz w:val="24"/>
          <w:szCs w:val="24"/>
        </w:rPr>
        <w:t xml:space="preserve"> капитализм. Революция 1917 г. в России. Брестский мир. Военные действия на Западном фронте в 1917 г. Бойня </w:t>
      </w:r>
      <w:proofErr w:type="spellStart"/>
      <w:r w:rsidRPr="00E3422C">
        <w:rPr>
          <w:rFonts w:ascii="Times New Roman" w:hAnsi="Times New Roman" w:cs="Times New Roman"/>
          <w:sz w:val="24"/>
          <w:szCs w:val="24"/>
        </w:rPr>
        <w:t>Нивеля</w:t>
      </w:r>
      <w:proofErr w:type="spellEnd"/>
      <w:r w:rsidRPr="00E3422C">
        <w:rPr>
          <w:rFonts w:ascii="Times New Roman" w:hAnsi="Times New Roman" w:cs="Times New Roman"/>
          <w:sz w:val="24"/>
          <w:szCs w:val="24"/>
        </w:rPr>
        <w:t xml:space="preserve"> 1918 г. Поражение Четверного союза. Революции. Сражение под Амьеном. </w:t>
      </w:r>
    </w:p>
    <w:p w:rsidR="00004085" w:rsidRPr="00E3422C" w:rsidRDefault="00004085" w:rsidP="00004085">
      <w:pPr>
        <w:pStyle w:val="a3"/>
        <w:rPr>
          <w:rFonts w:ascii="Times New Roman" w:hAnsi="Times New Roman" w:cs="Times New Roman"/>
          <w:sz w:val="24"/>
          <w:szCs w:val="24"/>
        </w:rPr>
      </w:pPr>
    </w:p>
    <w:p w:rsidR="00004085" w:rsidRPr="00E3422C" w:rsidRDefault="00004085" w:rsidP="00004085">
      <w:pPr>
        <w:pStyle w:val="a3"/>
        <w:rPr>
          <w:rFonts w:ascii="Times New Roman" w:hAnsi="Times New Roman" w:cs="Times New Roman"/>
          <w:sz w:val="24"/>
          <w:szCs w:val="24"/>
        </w:rPr>
      </w:pPr>
      <w:r w:rsidRPr="00E3422C">
        <w:rPr>
          <w:rFonts w:ascii="Times New Roman" w:hAnsi="Times New Roman" w:cs="Times New Roman"/>
          <w:sz w:val="24"/>
          <w:szCs w:val="24"/>
        </w:rPr>
        <w:t xml:space="preserve">Итоги Первой мировой войны. Мирное урегулирование. Версальско-Вашингтонская система. Парижская мирная конференция. Версальский мирный договор. Лига Наций. Вашингтонская конференция 1921-1922 гг. Договор четырёх держав. Договор девяти держав. Договор пяти держав. Непрочность системы. Последствия войны: революции и распад империй. Последствия Первой мировой войны. Раскол в рабочем и социалистическом движении. Распад империй и образование новых государств. Революция в Германии 1918—1919 гг. Распад Австро-Венгерской империи. Австрийская революция. Венгерская революция. Образование Чехословакии Образование Югославии. Распад Российской империи. Восстановление независимости Польши. Провозглашение независимости Финляндии. Утверждение независимости прибалтийских республик. Капиталистический мир в 1920-е гг. США и страны Европы. Особенности экономического восстановления 1920-х гг. План </w:t>
      </w:r>
      <w:proofErr w:type="spellStart"/>
      <w:r w:rsidRPr="00E3422C">
        <w:rPr>
          <w:rFonts w:ascii="Times New Roman" w:hAnsi="Times New Roman" w:cs="Times New Roman"/>
          <w:sz w:val="24"/>
          <w:szCs w:val="24"/>
        </w:rPr>
        <w:t>Дауэса</w:t>
      </w:r>
      <w:proofErr w:type="spellEnd"/>
      <w:r w:rsidRPr="00E3422C">
        <w:rPr>
          <w:rFonts w:ascii="Times New Roman" w:hAnsi="Times New Roman" w:cs="Times New Roman"/>
          <w:sz w:val="24"/>
          <w:szCs w:val="24"/>
        </w:rPr>
        <w:t xml:space="preserve">. Экономическое восстановление. Международные отношения в 1920-е гг. США и страны Европы в 1920-е гг. США: процветание по-американски. Германия: кризис Веймарской республики. Период Веймарской республики. Путчи и восстания. Великобритания: коалиционные правительства. Особенности политического процесса. Первое лейбористское правительство. Всеобщая стачка 1926 г. Франция в 1920-е гг. Политическая неустойчивость. Национальный блок. Левый блок левых либералов и социалистов. Национальное единение. В поисках безопасности. Мировой экономический кризис 1929—1933 гг. Пути выхода. Особенности мирового экономического кризиса 1929—1933 гг. Социальные последствия кризиса. Причины экономического кризиса. Пути выхода из кризиса. Либерально-демократические режимы. Тоталитарные режимы: общее и особенное. Авторитарные режимы. США: «новый курс» Ф. Рузвельта. Особенности экономического кризиса в США. Политика президента Г.Гувера. «Новый курс» Ф. Рузвельта. Сельскохозяйственная политика. Массовые социальные движения. Движения панацей. Рост профсоюзного движения. Социальные реформы «нового курса». Внешняя политика США. Демократические страны Европы в 1930-е гг. Великобритания, Франция. Великобритания: национальное правительство. Экономическая политика. Внешняя политика Великобритании. Франция в 1930-е гг.: политическая неустойчивость, народный фронт. Парламентский кризис и угроза фашизма. Формирование антифашистского фронта. Деятельность правительства народного фронта. Тоталитарные режимы в 1930-е гг. Италия, Германия, Испания. Италия: фашизм и корпоративизм. Установление фашистского тоталитарного режима. Особенности итальянского фашизма. Создание корпоративной системы. Внешняя политика Италии. л Германия: нацизм и тоталитарная диктатура. Пропаганда и </w:t>
      </w:r>
      <w:r w:rsidRPr="00E3422C">
        <w:rPr>
          <w:rFonts w:ascii="Times New Roman" w:hAnsi="Times New Roman" w:cs="Times New Roman"/>
          <w:sz w:val="24"/>
          <w:szCs w:val="24"/>
        </w:rPr>
        <w:lastRenderedPageBreak/>
        <w:t xml:space="preserve">теория национал-социализма. Установление тоталитарной диктатуры. Милитаризация немецкой экономики. Внешняя политика Германии. Испания: революция, гражданская война, франкизм. Левый лагерь. Правый лагерь. Победа Народного фронта. Гражданская война 1936—1939 гг. Испанский фашизм. Особенности франкизма. Восток в первой половине XX в. Традиции и модернизация. Япония. Китай. Исторические ступени Китая на пути к модернизации. Первые попытки реформ. Буржуазная революция 1911 -1912 гг. Национальная великая революция 1920-х гг. Поражение движения под лозунгом Советов. Гражданская война 1928 -1937 гг. Агрессия Японии и единый национальный фронт. Индия. Гандизм. Кампании ненасильственного сопротивления. Латинская Америка в первой половине XX в. Особенности общественного развития. Пути развития континента в XX столетий. Пути и методы борьбы. Мексика. Кубинская революция. Культура и искусство первой половины XX в. Революция в естествознании. Особенности художественной культуры. Символизм. Литература Международные отношения в 1930-е гг. Крах Версальско-Вашингтонской системы. Несостоятельность Лиги Наций. Военно-политический блок «Берлин - Рим - Токио». Чехословацкий кризис. Мюнхенский сговор 1938 г. Провал идеи коллективной безопасности. Вторая мировая война. 1939—1945 гг. Наступление агрессоров. Канун войны. Начало Второй мировой войны. Политика СССР. Поражение Франции. Великая Отечественная война Советского Союза. Коренной перелом в ходе Второй мировой войны. Военные действия на других театрах войны. </w:t>
      </w:r>
      <w:proofErr w:type="spellStart"/>
      <w:r w:rsidRPr="00E3422C">
        <w:rPr>
          <w:rFonts w:ascii="Times New Roman" w:hAnsi="Times New Roman" w:cs="Times New Roman"/>
          <w:sz w:val="24"/>
          <w:szCs w:val="24"/>
        </w:rPr>
        <w:t>Пёрл-Харбор</w:t>
      </w:r>
      <w:proofErr w:type="spellEnd"/>
      <w:r w:rsidRPr="00E3422C">
        <w:rPr>
          <w:rFonts w:ascii="Times New Roman" w:hAnsi="Times New Roman" w:cs="Times New Roman"/>
          <w:sz w:val="24"/>
          <w:szCs w:val="24"/>
        </w:rPr>
        <w:t xml:space="preserve"> и война на Тихом океане. Боевые действия в Северной Африке. Антигитлеровская коалиция. Движение союзников Сопротивления. Завершающий период Второй мировой войны. Крымская конференция. Берлинская операция и капитуляция Германии. Берлинская (Потсдамская) конференция. Капитуляция Японии. Жертвы. Потери. Итоги Второй мировой войны. </w:t>
      </w:r>
    </w:p>
    <w:p w:rsidR="00004085" w:rsidRPr="00E3422C" w:rsidRDefault="00004085" w:rsidP="00004085">
      <w:pPr>
        <w:pStyle w:val="a3"/>
        <w:rPr>
          <w:rFonts w:ascii="Times New Roman" w:hAnsi="Times New Roman" w:cs="Times New Roman"/>
          <w:b/>
          <w:sz w:val="24"/>
          <w:szCs w:val="24"/>
        </w:rPr>
      </w:pPr>
    </w:p>
    <w:p w:rsidR="00004085" w:rsidRPr="00E3422C" w:rsidRDefault="00004085" w:rsidP="00004085">
      <w:pPr>
        <w:pStyle w:val="a3"/>
        <w:rPr>
          <w:rFonts w:ascii="Times New Roman" w:hAnsi="Times New Roman" w:cs="Times New Roman"/>
          <w:sz w:val="24"/>
          <w:szCs w:val="24"/>
        </w:rPr>
      </w:pPr>
      <w:r w:rsidRPr="00E3422C">
        <w:rPr>
          <w:rFonts w:ascii="Times New Roman" w:hAnsi="Times New Roman" w:cs="Times New Roman"/>
          <w:b/>
          <w:sz w:val="24"/>
          <w:szCs w:val="24"/>
        </w:rPr>
        <w:t>Раздел  2 .Новейшая история. Вторая половина XX - начало XXI в.</w:t>
      </w:r>
      <w:r w:rsidRPr="00E3422C">
        <w:rPr>
          <w:rFonts w:ascii="Times New Roman" w:hAnsi="Times New Roman" w:cs="Times New Roman"/>
          <w:sz w:val="24"/>
          <w:szCs w:val="24"/>
        </w:rPr>
        <w:t xml:space="preserve"> </w:t>
      </w:r>
    </w:p>
    <w:p w:rsidR="00004085" w:rsidRPr="00E3422C" w:rsidRDefault="00004085" w:rsidP="00004085">
      <w:pPr>
        <w:pStyle w:val="a3"/>
        <w:rPr>
          <w:rFonts w:ascii="Times New Roman" w:hAnsi="Times New Roman" w:cs="Times New Roman"/>
          <w:sz w:val="24"/>
          <w:szCs w:val="24"/>
        </w:rPr>
      </w:pPr>
      <w:r w:rsidRPr="00E3422C">
        <w:rPr>
          <w:rFonts w:ascii="Times New Roman" w:hAnsi="Times New Roman" w:cs="Times New Roman"/>
          <w:sz w:val="24"/>
          <w:szCs w:val="24"/>
        </w:rPr>
        <w:t xml:space="preserve">Послевоенное мирное урегулирование. Начало «холодной войны». Последствия Второй мировой войны. Распад Атлантической коалиции. Мирное урегулирование. Образование ООН. Нюрнбергский процесс над главными военными преступниками. «Холодная война». </w:t>
      </w:r>
      <w:proofErr w:type="spellStart"/>
      <w:r w:rsidRPr="00E3422C">
        <w:rPr>
          <w:rFonts w:ascii="Times New Roman" w:hAnsi="Times New Roman" w:cs="Times New Roman"/>
          <w:sz w:val="24"/>
          <w:szCs w:val="24"/>
        </w:rPr>
        <w:t>Военно</w:t>
      </w:r>
      <w:proofErr w:type="spellEnd"/>
      <w:r w:rsidRPr="00E3422C">
        <w:rPr>
          <w:rFonts w:ascii="Times New Roman" w:hAnsi="Times New Roman" w:cs="Times New Roman"/>
          <w:sz w:val="24"/>
          <w:szCs w:val="24"/>
        </w:rPr>
        <w:t xml:space="preserve">- политические блоки. Гонка вооружений. План Маршалла. Организация Североатлантического договора (НАТО). Варшавский договор. Завершение эпохи индустриального общества. 1945 - 1970 гг. Особенности экономического восстановления. Новые международные условия. Либерализация мировой торговли. Экономическая интеграция. Соглашение о свободной торговле в Северной Африке. Эпоха дешёвой энергии и сырья. Государственное регулирование и смешанная экономика. Массовое производство и массовое потребление. Государство благосостояния. Кризисы 1970 - 1980-х гг. Становление информационного общества. Экономические кризисы 1970 - 1980-х гг. Научно-техническая революция. Третья промышленно-технологическая революция. Постиндустриальное (информационное) общество. Политическое развитие. Экономическая политика . 1970 - 2000 гг. Идейно-политические течения и партии. Международное коммунистическое движение. </w:t>
      </w:r>
    </w:p>
    <w:p w:rsidR="00004085" w:rsidRPr="00E3422C" w:rsidRDefault="00004085" w:rsidP="00004085">
      <w:pPr>
        <w:pStyle w:val="a3"/>
        <w:rPr>
          <w:rFonts w:ascii="Times New Roman" w:hAnsi="Times New Roman" w:cs="Times New Roman"/>
          <w:sz w:val="24"/>
          <w:szCs w:val="24"/>
        </w:rPr>
      </w:pPr>
    </w:p>
    <w:p w:rsidR="00004085" w:rsidRPr="00E3422C" w:rsidRDefault="00004085" w:rsidP="00004085">
      <w:pPr>
        <w:pStyle w:val="a3"/>
        <w:rPr>
          <w:rFonts w:ascii="Times New Roman" w:hAnsi="Times New Roman" w:cs="Times New Roman"/>
          <w:sz w:val="24"/>
          <w:szCs w:val="24"/>
        </w:rPr>
      </w:pPr>
      <w:r w:rsidRPr="00E3422C">
        <w:rPr>
          <w:rFonts w:ascii="Times New Roman" w:hAnsi="Times New Roman" w:cs="Times New Roman"/>
          <w:sz w:val="24"/>
          <w:szCs w:val="24"/>
        </w:rPr>
        <w:t xml:space="preserve">Социалистический интернационал. Правый экстремизм. Национализм. Особенности политического развития в мире. Три волны демократизации в мире. Классификация групп современных государств. Гражданское общество. Социальные движения. Гражданское общество и социальные проблемы на завершающем этапе индустриального развития. Изменение роли и характера гражданского общества. Бурные 1960-е гг. Новые левые движения молодёжи и студентов. Движение гражданских инициатив. Экологическое движение. Национальные, этнические и лингвистические движения. Обновленческий процесс в церкви. Соединённые Штаты Америки. Послевоенный курс: мировая ответственность. Рейган и </w:t>
      </w:r>
      <w:proofErr w:type="spellStart"/>
      <w:r w:rsidRPr="00E3422C">
        <w:rPr>
          <w:rFonts w:ascii="Times New Roman" w:hAnsi="Times New Roman" w:cs="Times New Roman"/>
          <w:sz w:val="24"/>
          <w:szCs w:val="24"/>
        </w:rPr>
        <w:t>рейганомика</w:t>
      </w:r>
      <w:proofErr w:type="spellEnd"/>
      <w:r w:rsidRPr="00E3422C">
        <w:rPr>
          <w:rFonts w:ascii="Times New Roman" w:hAnsi="Times New Roman" w:cs="Times New Roman"/>
          <w:sz w:val="24"/>
          <w:szCs w:val="24"/>
        </w:rPr>
        <w:t xml:space="preserve">. Дж. </w:t>
      </w:r>
      <w:proofErr w:type="spellStart"/>
      <w:r w:rsidRPr="00E3422C">
        <w:rPr>
          <w:rFonts w:ascii="Times New Roman" w:hAnsi="Times New Roman" w:cs="Times New Roman"/>
          <w:sz w:val="24"/>
          <w:szCs w:val="24"/>
        </w:rPr>
        <w:t>Буш-старшйй</w:t>
      </w:r>
      <w:proofErr w:type="spellEnd"/>
      <w:r w:rsidRPr="00E3422C">
        <w:rPr>
          <w:rFonts w:ascii="Times New Roman" w:hAnsi="Times New Roman" w:cs="Times New Roman"/>
          <w:sz w:val="24"/>
          <w:szCs w:val="24"/>
        </w:rPr>
        <w:t xml:space="preserve">. «Третий путь» Клинтона. Дж. Буш-младший. Внешняя политика. Великобритания. Лейбористы у власти. Политический маятник. Консервативная революция М. Тэтчер. «Третий </w:t>
      </w:r>
      <w:r w:rsidRPr="00E3422C">
        <w:rPr>
          <w:rFonts w:ascii="Times New Roman" w:hAnsi="Times New Roman" w:cs="Times New Roman"/>
          <w:sz w:val="24"/>
          <w:szCs w:val="24"/>
        </w:rPr>
        <w:lastRenderedPageBreak/>
        <w:t xml:space="preserve">путь» </w:t>
      </w:r>
      <w:proofErr w:type="spellStart"/>
      <w:r w:rsidRPr="00E3422C">
        <w:rPr>
          <w:rFonts w:ascii="Times New Roman" w:hAnsi="Times New Roman" w:cs="Times New Roman"/>
          <w:sz w:val="24"/>
          <w:szCs w:val="24"/>
        </w:rPr>
        <w:t>Энтони</w:t>
      </w:r>
      <w:proofErr w:type="spellEnd"/>
      <w:r w:rsidRPr="00E3422C">
        <w:rPr>
          <w:rFonts w:ascii="Times New Roman" w:hAnsi="Times New Roman" w:cs="Times New Roman"/>
          <w:sz w:val="24"/>
          <w:szCs w:val="24"/>
        </w:rPr>
        <w:t xml:space="preserve"> Блэра. Этнические проблемы. Конституционная реформа. Внешняя политика Великобритании. Франция. Временный режим (1944 - 1946). Четвёртая республика (1946 - 1958). Пятая республика. Майский кризис 1968 г. и отставка де Голля. Франция после эпохи </w:t>
      </w:r>
      <w:proofErr w:type="spellStart"/>
      <w:r w:rsidRPr="00E3422C">
        <w:rPr>
          <w:rFonts w:ascii="Times New Roman" w:hAnsi="Times New Roman" w:cs="Times New Roman"/>
          <w:sz w:val="24"/>
          <w:szCs w:val="24"/>
        </w:rPr>
        <w:t>голлизма</w:t>
      </w:r>
      <w:proofErr w:type="spellEnd"/>
      <w:r w:rsidRPr="00E3422C">
        <w:rPr>
          <w:rFonts w:ascii="Times New Roman" w:hAnsi="Times New Roman" w:cs="Times New Roman"/>
          <w:sz w:val="24"/>
          <w:szCs w:val="24"/>
        </w:rPr>
        <w:t xml:space="preserve">. Внешняя политика. Италия. Провозглашение республики. Центризм. Итальянское «экономическое чудо». Левоцентризм и его кризис. Провал идеи «третьей фазы». Развал прежней партийной системы. Правительство </w:t>
      </w:r>
      <w:proofErr w:type="spellStart"/>
      <w:r w:rsidRPr="00E3422C">
        <w:rPr>
          <w:rFonts w:ascii="Times New Roman" w:hAnsi="Times New Roman" w:cs="Times New Roman"/>
          <w:sz w:val="24"/>
          <w:szCs w:val="24"/>
        </w:rPr>
        <w:t>Берлускони</w:t>
      </w:r>
      <w:proofErr w:type="spellEnd"/>
      <w:r w:rsidRPr="00E3422C">
        <w:rPr>
          <w:rFonts w:ascii="Times New Roman" w:hAnsi="Times New Roman" w:cs="Times New Roman"/>
          <w:sz w:val="24"/>
          <w:szCs w:val="24"/>
        </w:rPr>
        <w:t xml:space="preserve">. Германия: раскол и объединение. Оккупационный режим в Германии (1945 - 1949). Раскол Германии. Образование ФРГ и ГДР. Экономическое и политическое развитие ФРГ. 1949— 1990 гг. Социальное рыночное хозяйство. Экономическое и политическое развитие ГДР. 1949—1990 гг. Строительство основ социализма в ГДР. Гельмут Коль. Кризис режима. «Бархатная революция» в ГДР. Объединённая Германия в 1990-е гг. Развитие объединённой Германии. Социал-демократы и «зелёные». Г. Шрёдер. «Большая коалиций» и правительство А. </w:t>
      </w:r>
      <w:proofErr w:type="spellStart"/>
      <w:r w:rsidRPr="00E3422C">
        <w:rPr>
          <w:rFonts w:ascii="Times New Roman" w:hAnsi="Times New Roman" w:cs="Times New Roman"/>
          <w:sz w:val="24"/>
          <w:szCs w:val="24"/>
        </w:rPr>
        <w:t>Меркель</w:t>
      </w:r>
      <w:proofErr w:type="spellEnd"/>
      <w:r w:rsidRPr="00E3422C">
        <w:rPr>
          <w:rFonts w:ascii="Times New Roman" w:hAnsi="Times New Roman" w:cs="Times New Roman"/>
          <w:sz w:val="24"/>
          <w:szCs w:val="24"/>
        </w:rPr>
        <w:t xml:space="preserve">. Преобразования и революции в странах Восточной Европы. 1945—2007 гг. Становление тоталитарного социализма и его кризис. Общие черты строительства социализма. Кризис тоталитарного социализма. Революции 1989—1991 гг. Реформы в странах Восточной Европы. Основные направления социально-экономических преобразований. «Шоковая терапия». Последствия «шоковой терапии». Аграрный сектор. Социальное расслоение. Этнические конфликты. Страны ЦВЕ и Европейский союз. Латинская Америка во второй половине XX — начале XXI в. Национал-реформизм и модернизация 1940—1950 гг. Латинская Америка в 1970-2000 гг. Поворот к неоконсерватизму. </w:t>
      </w:r>
    </w:p>
    <w:p w:rsidR="00004085" w:rsidRPr="00E3422C" w:rsidRDefault="00004085" w:rsidP="00004085">
      <w:pPr>
        <w:pStyle w:val="a3"/>
        <w:rPr>
          <w:rFonts w:ascii="Times New Roman" w:hAnsi="Times New Roman" w:cs="Times New Roman"/>
          <w:sz w:val="24"/>
          <w:szCs w:val="24"/>
        </w:rPr>
      </w:pPr>
    </w:p>
    <w:p w:rsidR="00004085" w:rsidRPr="00E3422C" w:rsidRDefault="00004085" w:rsidP="00004085">
      <w:pPr>
        <w:pStyle w:val="a3"/>
        <w:rPr>
          <w:rFonts w:ascii="Times New Roman" w:hAnsi="Times New Roman" w:cs="Times New Roman"/>
          <w:sz w:val="24"/>
          <w:szCs w:val="24"/>
        </w:rPr>
      </w:pPr>
      <w:r w:rsidRPr="00E3422C">
        <w:rPr>
          <w:rFonts w:ascii="Times New Roman" w:hAnsi="Times New Roman" w:cs="Times New Roman"/>
          <w:sz w:val="24"/>
          <w:szCs w:val="24"/>
        </w:rPr>
        <w:t xml:space="preserve">Переход к демократизации в 1980-е гг. Страны Азии и Африки в современном мире. Деколонизация. Выбор путей развития. Азиатско-Тихоокеанский регион. Мусульманский мир. Первая модель. Вторая модель. Япония. Китай. Гражданская война и победа народной революции 1946— 1949 гг. Выбор пути развития. 1949—1957 гг. Попытка реализации </w:t>
      </w:r>
      <w:proofErr w:type="spellStart"/>
      <w:r w:rsidRPr="00E3422C">
        <w:rPr>
          <w:rFonts w:ascii="Times New Roman" w:hAnsi="Times New Roman" w:cs="Times New Roman"/>
          <w:sz w:val="24"/>
          <w:szCs w:val="24"/>
        </w:rPr>
        <w:t>маоистской</w:t>
      </w:r>
      <w:proofErr w:type="spellEnd"/>
      <w:r w:rsidRPr="00E3422C">
        <w:rPr>
          <w:rFonts w:ascii="Times New Roman" w:hAnsi="Times New Roman" w:cs="Times New Roman"/>
          <w:sz w:val="24"/>
          <w:szCs w:val="24"/>
        </w:rPr>
        <w:t xml:space="preserve"> утопии. 1957-1976гг. «Культурная революция». 1966—1976тг. Китай в эпоху реформ и модернизации. Индия. Преобразования и реформы. Реформы М. </w:t>
      </w:r>
      <w:proofErr w:type="spellStart"/>
      <w:r w:rsidRPr="00E3422C">
        <w:rPr>
          <w:rFonts w:ascii="Times New Roman" w:hAnsi="Times New Roman" w:cs="Times New Roman"/>
          <w:sz w:val="24"/>
          <w:szCs w:val="24"/>
        </w:rPr>
        <w:t>Сингха</w:t>
      </w:r>
      <w:proofErr w:type="spellEnd"/>
      <w:r w:rsidRPr="00E3422C">
        <w:rPr>
          <w:rFonts w:ascii="Times New Roman" w:hAnsi="Times New Roman" w:cs="Times New Roman"/>
          <w:sz w:val="24"/>
          <w:szCs w:val="24"/>
        </w:rPr>
        <w:t xml:space="preserve">. Реакция на реформы и современные проблемы Индии. Международные отношения. Биполярный мир: от конфронтации к разрядке. 1960—1970 гг. Гонка ядерных вооружений; Организация по безопасности и сотрудничеству в Европе. Движение Неприсоединения. Обострение международных отношений в 1980-е гг. Международные и региональные конфликты. Ирано-Иракская война (1980—1988). Агрессия Ирака против Кувейта. Роль Организации Объединённых Наций. Западноевропейская интеграция. Североамериканская интеграция. Расширение и трансформация НАТО. Конфликты на Балканах. Американо-российские отношения. Культура второй половины XX — начала XXI в. Наука и общественная мысль. Завершение эпохи модернизма. Литература. Искусство кино. Изобразительное искусство. </w:t>
      </w:r>
      <w:proofErr w:type="spellStart"/>
      <w:r w:rsidRPr="00E3422C">
        <w:rPr>
          <w:rFonts w:ascii="Times New Roman" w:hAnsi="Times New Roman" w:cs="Times New Roman"/>
          <w:sz w:val="24"/>
          <w:szCs w:val="24"/>
        </w:rPr>
        <w:t>Гиперреализм</w:t>
      </w:r>
      <w:proofErr w:type="spellEnd"/>
      <w:r w:rsidRPr="00E3422C">
        <w:rPr>
          <w:rFonts w:ascii="Times New Roman" w:hAnsi="Times New Roman" w:cs="Times New Roman"/>
          <w:sz w:val="24"/>
          <w:szCs w:val="24"/>
        </w:rPr>
        <w:t xml:space="preserve">. Концептуализм. Начало информационной эпохи. Изменение картины мира. Культура и искусство. Постмодернизм. 1970—2000 гг. Интернет и становление глобального информационного пространства. Последствия становления единого информационного пространства. На пути к новому объединению мира. На пути к формированию новых ценностей. Общая характеристика постмодернизма. Постмодернизм в архитектуре. 1970—2000 гг. Постмодернизм в кино. 1960—2000 гг. Постмодернизм в литературе 1960-2000 гг. Глобализация в конце XX — начале XXI в. Противоречия глобализации. Роль государства в условиях глобализации. Заключение. Глобальные проблемы современности. Проблемы сохранения мира. Проблема преодоления отсталости и модернизации. Экологические проблемы. Демографические проблемы. Проблемы глобализации. </w:t>
      </w: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jc w:val="center"/>
        <w:rPr>
          <w:rFonts w:ascii="Times New Roman" w:hAnsi="Times New Roman" w:cs="Times New Roman"/>
          <w:sz w:val="24"/>
          <w:szCs w:val="24"/>
        </w:rPr>
      </w:pPr>
    </w:p>
    <w:p w:rsidR="00004085" w:rsidRPr="00E3422C" w:rsidRDefault="00004085" w:rsidP="00004085">
      <w:pPr>
        <w:jc w:val="center"/>
        <w:rPr>
          <w:rFonts w:ascii="Times New Roman" w:hAnsi="Times New Roman" w:cs="Times New Roman"/>
          <w:b/>
          <w:sz w:val="24"/>
          <w:szCs w:val="24"/>
        </w:rPr>
      </w:pPr>
      <w:r w:rsidRPr="00E3422C">
        <w:rPr>
          <w:rFonts w:ascii="Times New Roman" w:hAnsi="Times New Roman" w:cs="Times New Roman"/>
          <w:b/>
          <w:sz w:val="24"/>
          <w:szCs w:val="24"/>
        </w:rPr>
        <w:t>Учебно-тематический план</w:t>
      </w:r>
    </w:p>
    <w:p w:rsidR="00004085" w:rsidRPr="00E3422C" w:rsidRDefault="00004085" w:rsidP="00004085">
      <w:pPr>
        <w:rPr>
          <w:rFonts w:ascii="Times New Roman" w:hAnsi="Times New Roman" w:cs="Times New Roman"/>
          <w:sz w:val="24"/>
          <w:szCs w:val="24"/>
        </w:rPr>
      </w:pPr>
    </w:p>
    <w:tbl>
      <w:tblPr>
        <w:tblpPr w:leftFromText="180" w:rightFromText="180" w:vertAnchor="text" w:horzAnchor="margin" w:tblpXSpec="center" w:tblpY="-34"/>
        <w:tblW w:w="14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
        <w:gridCol w:w="7963"/>
        <w:gridCol w:w="3362"/>
        <w:gridCol w:w="2139"/>
      </w:tblGrid>
      <w:tr w:rsidR="00004085" w:rsidRPr="00E3422C" w:rsidTr="00AC1AD4">
        <w:trPr>
          <w:trHeight w:val="499"/>
        </w:trPr>
        <w:tc>
          <w:tcPr>
            <w:tcW w:w="1020" w:type="dxa"/>
          </w:tcPr>
          <w:p w:rsidR="00004085" w:rsidRPr="00E3422C" w:rsidRDefault="00004085" w:rsidP="00AC1AD4">
            <w:pPr>
              <w:spacing w:line="360" w:lineRule="auto"/>
              <w:jc w:val="center"/>
              <w:rPr>
                <w:rStyle w:val="FontStyle34"/>
                <w:b/>
                <w:sz w:val="24"/>
                <w:szCs w:val="24"/>
              </w:rPr>
            </w:pPr>
            <w:r w:rsidRPr="00E3422C">
              <w:rPr>
                <w:rStyle w:val="FontStyle34"/>
                <w:b/>
                <w:sz w:val="24"/>
                <w:szCs w:val="24"/>
              </w:rPr>
              <w:t>№</w:t>
            </w:r>
          </w:p>
        </w:tc>
        <w:tc>
          <w:tcPr>
            <w:tcW w:w="7963" w:type="dxa"/>
          </w:tcPr>
          <w:p w:rsidR="00004085" w:rsidRPr="00E3422C" w:rsidRDefault="00004085" w:rsidP="00AC1AD4">
            <w:pPr>
              <w:spacing w:line="360" w:lineRule="auto"/>
              <w:jc w:val="center"/>
              <w:rPr>
                <w:rStyle w:val="FontStyle34"/>
                <w:b/>
                <w:sz w:val="24"/>
                <w:szCs w:val="24"/>
              </w:rPr>
            </w:pPr>
            <w:r w:rsidRPr="00E3422C">
              <w:rPr>
                <w:rStyle w:val="FontStyle34"/>
                <w:b/>
                <w:sz w:val="24"/>
                <w:szCs w:val="24"/>
              </w:rPr>
              <w:t>Наименование раздел</w:t>
            </w:r>
          </w:p>
        </w:tc>
        <w:tc>
          <w:tcPr>
            <w:tcW w:w="3362" w:type="dxa"/>
          </w:tcPr>
          <w:p w:rsidR="00004085" w:rsidRPr="00E3422C" w:rsidRDefault="00004085" w:rsidP="00AC1AD4">
            <w:pPr>
              <w:spacing w:line="360" w:lineRule="auto"/>
              <w:jc w:val="center"/>
              <w:rPr>
                <w:rStyle w:val="FontStyle34"/>
                <w:b/>
                <w:sz w:val="24"/>
                <w:szCs w:val="24"/>
              </w:rPr>
            </w:pPr>
            <w:r w:rsidRPr="00E3422C">
              <w:rPr>
                <w:rStyle w:val="FontStyle34"/>
                <w:b/>
                <w:sz w:val="24"/>
                <w:szCs w:val="24"/>
              </w:rPr>
              <w:t>Количество часов</w:t>
            </w:r>
          </w:p>
        </w:tc>
        <w:tc>
          <w:tcPr>
            <w:tcW w:w="2139" w:type="dxa"/>
          </w:tcPr>
          <w:p w:rsidR="00004085" w:rsidRPr="00E3422C" w:rsidRDefault="00004085" w:rsidP="00AC1AD4">
            <w:pPr>
              <w:spacing w:line="360" w:lineRule="auto"/>
              <w:jc w:val="center"/>
              <w:rPr>
                <w:rStyle w:val="FontStyle34"/>
                <w:b/>
                <w:sz w:val="24"/>
                <w:szCs w:val="24"/>
              </w:rPr>
            </w:pPr>
            <w:r w:rsidRPr="00E3422C">
              <w:rPr>
                <w:rStyle w:val="FontStyle34"/>
                <w:b/>
                <w:sz w:val="24"/>
                <w:szCs w:val="24"/>
              </w:rPr>
              <w:t>Контрольные срезы</w:t>
            </w:r>
          </w:p>
        </w:tc>
      </w:tr>
      <w:tr w:rsidR="00004085" w:rsidRPr="00E3422C" w:rsidTr="00AC1AD4">
        <w:trPr>
          <w:trHeight w:val="368"/>
        </w:trPr>
        <w:tc>
          <w:tcPr>
            <w:tcW w:w="1020" w:type="dxa"/>
          </w:tcPr>
          <w:p w:rsidR="00004085" w:rsidRPr="00E3422C" w:rsidRDefault="00004085" w:rsidP="00AC1AD4">
            <w:pPr>
              <w:spacing w:line="360" w:lineRule="auto"/>
              <w:rPr>
                <w:rStyle w:val="FontStyle34"/>
                <w:sz w:val="24"/>
                <w:szCs w:val="24"/>
              </w:rPr>
            </w:pPr>
            <w:r w:rsidRPr="00E3422C">
              <w:rPr>
                <w:rStyle w:val="FontStyle34"/>
                <w:sz w:val="24"/>
                <w:szCs w:val="24"/>
              </w:rPr>
              <w:t>1</w:t>
            </w:r>
          </w:p>
        </w:tc>
        <w:tc>
          <w:tcPr>
            <w:tcW w:w="7963" w:type="dxa"/>
          </w:tcPr>
          <w:p w:rsidR="00004085" w:rsidRPr="00E3422C" w:rsidRDefault="00004085" w:rsidP="00AC1AD4">
            <w:pPr>
              <w:autoSpaceDE w:val="0"/>
              <w:autoSpaceDN w:val="0"/>
              <w:adjustRightInd w:val="0"/>
              <w:spacing w:after="0" w:line="240" w:lineRule="auto"/>
              <w:rPr>
                <w:rFonts w:ascii="Times New Roman" w:hAnsi="Times New Roman" w:cs="Times New Roman"/>
                <w:bCs/>
                <w:sz w:val="24"/>
                <w:szCs w:val="24"/>
              </w:rPr>
            </w:pPr>
            <w:r w:rsidRPr="00E3422C">
              <w:rPr>
                <w:rFonts w:ascii="Times New Roman" w:hAnsi="Times New Roman" w:cs="Times New Roman"/>
                <w:bCs/>
                <w:sz w:val="24"/>
                <w:szCs w:val="24"/>
              </w:rPr>
              <w:t>Россия в первой четверти XIX в.</w:t>
            </w:r>
          </w:p>
          <w:p w:rsidR="00004085" w:rsidRPr="00E3422C" w:rsidRDefault="00004085" w:rsidP="00AC1AD4">
            <w:pPr>
              <w:rPr>
                <w:rStyle w:val="FontStyle34"/>
                <w:sz w:val="24"/>
                <w:szCs w:val="24"/>
              </w:rPr>
            </w:pPr>
          </w:p>
        </w:tc>
        <w:tc>
          <w:tcPr>
            <w:tcW w:w="3362"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9</w:t>
            </w:r>
          </w:p>
        </w:tc>
        <w:tc>
          <w:tcPr>
            <w:tcW w:w="2139"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1</w:t>
            </w:r>
          </w:p>
        </w:tc>
      </w:tr>
      <w:tr w:rsidR="00004085" w:rsidRPr="00E3422C" w:rsidTr="00AC1AD4">
        <w:trPr>
          <w:trHeight w:val="368"/>
        </w:trPr>
        <w:tc>
          <w:tcPr>
            <w:tcW w:w="1020" w:type="dxa"/>
          </w:tcPr>
          <w:p w:rsidR="00004085" w:rsidRPr="00E3422C" w:rsidRDefault="00004085" w:rsidP="00AC1AD4">
            <w:pPr>
              <w:spacing w:line="360" w:lineRule="auto"/>
              <w:rPr>
                <w:rStyle w:val="FontStyle34"/>
                <w:sz w:val="24"/>
                <w:szCs w:val="24"/>
              </w:rPr>
            </w:pPr>
            <w:r w:rsidRPr="00E3422C">
              <w:rPr>
                <w:rStyle w:val="FontStyle34"/>
                <w:sz w:val="24"/>
                <w:szCs w:val="24"/>
              </w:rPr>
              <w:t>2</w:t>
            </w:r>
          </w:p>
        </w:tc>
        <w:tc>
          <w:tcPr>
            <w:tcW w:w="7963" w:type="dxa"/>
          </w:tcPr>
          <w:p w:rsidR="00004085" w:rsidRPr="00E3422C" w:rsidRDefault="00004085" w:rsidP="00AC1AD4">
            <w:pPr>
              <w:rPr>
                <w:rStyle w:val="FontStyle34"/>
                <w:sz w:val="24"/>
                <w:szCs w:val="24"/>
              </w:rPr>
            </w:pPr>
            <w:r w:rsidRPr="00E3422C">
              <w:rPr>
                <w:rFonts w:ascii="Times New Roman" w:hAnsi="Times New Roman" w:cs="Times New Roman"/>
                <w:bCs/>
                <w:sz w:val="24"/>
                <w:szCs w:val="24"/>
              </w:rPr>
              <w:t xml:space="preserve"> Россия во второй четверти XIX в.</w:t>
            </w:r>
          </w:p>
        </w:tc>
        <w:tc>
          <w:tcPr>
            <w:tcW w:w="3362"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8</w:t>
            </w:r>
          </w:p>
        </w:tc>
        <w:tc>
          <w:tcPr>
            <w:tcW w:w="2139"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1</w:t>
            </w:r>
          </w:p>
        </w:tc>
      </w:tr>
      <w:tr w:rsidR="00004085" w:rsidRPr="00E3422C" w:rsidTr="00AC1AD4">
        <w:trPr>
          <w:trHeight w:val="368"/>
        </w:trPr>
        <w:tc>
          <w:tcPr>
            <w:tcW w:w="1020" w:type="dxa"/>
          </w:tcPr>
          <w:p w:rsidR="00004085" w:rsidRPr="00E3422C" w:rsidRDefault="00004085" w:rsidP="00AC1AD4">
            <w:pPr>
              <w:spacing w:line="360" w:lineRule="auto"/>
              <w:rPr>
                <w:rStyle w:val="FontStyle34"/>
                <w:sz w:val="24"/>
                <w:szCs w:val="24"/>
              </w:rPr>
            </w:pPr>
            <w:r w:rsidRPr="00E3422C">
              <w:rPr>
                <w:rStyle w:val="FontStyle34"/>
                <w:sz w:val="24"/>
                <w:szCs w:val="24"/>
              </w:rPr>
              <w:t>3</w:t>
            </w:r>
          </w:p>
        </w:tc>
        <w:tc>
          <w:tcPr>
            <w:tcW w:w="7963" w:type="dxa"/>
          </w:tcPr>
          <w:p w:rsidR="00004085" w:rsidRPr="00E3422C" w:rsidRDefault="00004085" w:rsidP="00AC1AD4">
            <w:pPr>
              <w:spacing w:line="360" w:lineRule="auto"/>
              <w:rPr>
                <w:rStyle w:val="FontStyle34"/>
                <w:sz w:val="24"/>
                <w:szCs w:val="24"/>
              </w:rPr>
            </w:pPr>
            <w:r w:rsidRPr="00E3422C">
              <w:rPr>
                <w:rFonts w:ascii="Times New Roman" w:hAnsi="Times New Roman" w:cs="Times New Roman"/>
                <w:bCs/>
                <w:sz w:val="24"/>
                <w:szCs w:val="24"/>
              </w:rPr>
              <w:t>Россия в эпоху Великих реформ</w:t>
            </w:r>
          </w:p>
        </w:tc>
        <w:tc>
          <w:tcPr>
            <w:tcW w:w="3362"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7</w:t>
            </w:r>
          </w:p>
        </w:tc>
        <w:tc>
          <w:tcPr>
            <w:tcW w:w="2139" w:type="dxa"/>
          </w:tcPr>
          <w:p w:rsidR="00004085" w:rsidRPr="00E3422C" w:rsidRDefault="00004085" w:rsidP="00AC1AD4">
            <w:pPr>
              <w:spacing w:line="360" w:lineRule="auto"/>
              <w:jc w:val="center"/>
              <w:rPr>
                <w:rStyle w:val="FontStyle34"/>
                <w:sz w:val="24"/>
                <w:szCs w:val="24"/>
              </w:rPr>
            </w:pPr>
          </w:p>
        </w:tc>
      </w:tr>
      <w:tr w:rsidR="00004085" w:rsidRPr="00E3422C" w:rsidTr="00AC1AD4">
        <w:trPr>
          <w:trHeight w:val="368"/>
        </w:trPr>
        <w:tc>
          <w:tcPr>
            <w:tcW w:w="1020" w:type="dxa"/>
          </w:tcPr>
          <w:p w:rsidR="00004085" w:rsidRPr="00E3422C" w:rsidRDefault="00004085" w:rsidP="00AC1AD4">
            <w:pPr>
              <w:spacing w:line="360" w:lineRule="auto"/>
              <w:rPr>
                <w:rStyle w:val="FontStyle34"/>
                <w:sz w:val="24"/>
                <w:szCs w:val="24"/>
              </w:rPr>
            </w:pPr>
            <w:r w:rsidRPr="00E3422C">
              <w:rPr>
                <w:rStyle w:val="FontStyle34"/>
                <w:sz w:val="24"/>
                <w:szCs w:val="24"/>
              </w:rPr>
              <w:t>4</w:t>
            </w:r>
          </w:p>
        </w:tc>
        <w:tc>
          <w:tcPr>
            <w:tcW w:w="7963" w:type="dxa"/>
          </w:tcPr>
          <w:p w:rsidR="00004085" w:rsidRPr="00E3422C" w:rsidRDefault="00004085" w:rsidP="00AC1AD4">
            <w:pPr>
              <w:spacing w:line="360" w:lineRule="auto"/>
              <w:rPr>
                <w:rStyle w:val="FontStyle34"/>
                <w:sz w:val="24"/>
                <w:szCs w:val="24"/>
              </w:rPr>
            </w:pPr>
            <w:r w:rsidRPr="00E3422C">
              <w:rPr>
                <w:rFonts w:ascii="Times New Roman" w:hAnsi="Times New Roman" w:cs="Times New Roman"/>
                <w:bCs/>
                <w:sz w:val="24"/>
                <w:szCs w:val="24"/>
              </w:rPr>
              <w:t>Россия в 1880—1890-е гг.</w:t>
            </w:r>
          </w:p>
        </w:tc>
        <w:tc>
          <w:tcPr>
            <w:tcW w:w="3362"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7</w:t>
            </w:r>
          </w:p>
        </w:tc>
        <w:tc>
          <w:tcPr>
            <w:tcW w:w="2139" w:type="dxa"/>
          </w:tcPr>
          <w:p w:rsidR="00004085" w:rsidRPr="00E3422C" w:rsidRDefault="00004085" w:rsidP="00AC1AD4">
            <w:pPr>
              <w:spacing w:line="360" w:lineRule="auto"/>
              <w:jc w:val="center"/>
              <w:rPr>
                <w:rStyle w:val="FontStyle34"/>
                <w:sz w:val="24"/>
                <w:szCs w:val="24"/>
              </w:rPr>
            </w:pPr>
          </w:p>
        </w:tc>
      </w:tr>
      <w:tr w:rsidR="00004085" w:rsidRPr="00E3422C" w:rsidTr="00AC1AD4">
        <w:trPr>
          <w:trHeight w:val="352"/>
        </w:trPr>
        <w:tc>
          <w:tcPr>
            <w:tcW w:w="1020" w:type="dxa"/>
          </w:tcPr>
          <w:p w:rsidR="00004085" w:rsidRPr="00E3422C" w:rsidRDefault="00004085" w:rsidP="00AC1AD4">
            <w:pPr>
              <w:spacing w:line="360" w:lineRule="auto"/>
              <w:rPr>
                <w:rStyle w:val="FontStyle34"/>
                <w:sz w:val="24"/>
                <w:szCs w:val="24"/>
              </w:rPr>
            </w:pPr>
            <w:r w:rsidRPr="00E3422C">
              <w:rPr>
                <w:rStyle w:val="FontStyle34"/>
                <w:sz w:val="24"/>
                <w:szCs w:val="24"/>
              </w:rPr>
              <w:t>5</w:t>
            </w:r>
          </w:p>
        </w:tc>
        <w:tc>
          <w:tcPr>
            <w:tcW w:w="7963" w:type="dxa"/>
          </w:tcPr>
          <w:p w:rsidR="00004085" w:rsidRPr="00E3422C" w:rsidRDefault="00004085" w:rsidP="00AC1AD4">
            <w:pPr>
              <w:spacing w:line="360" w:lineRule="auto"/>
              <w:rPr>
                <w:rStyle w:val="FontStyle34"/>
                <w:sz w:val="24"/>
                <w:szCs w:val="24"/>
              </w:rPr>
            </w:pPr>
            <w:r w:rsidRPr="00E3422C">
              <w:rPr>
                <w:rFonts w:ascii="Times New Roman" w:hAnsi="Times New Roman" w:cs="Times New Roman"/>
                <w:bCs/>
                <w:sz w:val="24"/>
                <w:szCs w:val="24"/>
              </w:rPr>
              <w:t>Россия в начале XX в.</w:t>
            </w:r>
          </w:p>
        </w:tc>
        <w:tc>
          <w:tcPr>
            <w:tcW w:w="3362"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9</w:t>
            </w:r>
          </w:p>
        </w:tc>
        <w:tc>
          <w:tcPr>
            <w:tcW w:w="2139" w:type="dxa"/>
          </w:tcPr>
          <w:p w:rsidR="00004085" w:rsidRPr="00E3422C" w:rsidRDefault="00004085" w:rsidP="00AC1AD4">
            <w:pPr>
              <w:spacing w:line="360" w:lineRule="auto"/>
              <w:jc w:val="center"/>
              <w:rPr>
                <w:rStyle w:val="FontStyle34"/>
                <w:sz w:val="24"/>
                <w:szCs w:val="24"/>
              </w:rPr>
            </w:pPr>
          </w:p>
        </w:tc>
      </w:tr>
      <w:tr w:rsidR="00004085" w:rsidRPr="00E3422C" w:rsidTr="00AC1AD4">
        <w:trPr>
          <w:trHeight w:val="368"/>
        </w:trPr>
        <w:tc>
          <w:tcPr>
            <w:tcW w:w="1020" w:type="dxa"/>
          </w:tcPr>
          <w:p w:rsidR="00004085" w:rsidRPr="00E3422C" w:rsidRDefault="00004085" w:rsidP="00AC1AD4">
            <w:pPr>
              <w:spacing w:line="360" w:lineRule="auto"/>
              <w:rPr>
                <w:rStyle w:val="FontStyle34"/>
                <w:sz w:val="24"/>
                <w:szCs w:val="24"/>
              </w:rPr>
            </w:pPr>
            <w:r w:rsidRPr="00E3422C">
              <w:rPr>
                <w:rStyle w:val="FontStyle34"/>
                <w:sz w:val="24"/>
                <w:szCs w:val="24"/>
              </w:rPr>
              <w:t>6</w:t>
            </w:r>
          </w:p>
        </w:tc>
        <w:tc>
          <w:tcPr>
            <w:tcW w:w="7963" w:type="dxa"/>
          </w:tcPr>
          <w:p w:rsidR="00004085" w:rsidRPr="00E3422C" w:rsidRDefault="00004085" w:rsidP="00AC1AD4">
            <w:pPr>
              <w:rPr>
                <w:rStyle w:val="FontStyle34"/>
                <w:sz w:val="24"/>
                <w:szCs w:val="24"/>
              </w:rPr>
            </w:pPr>
            <w:r w:rsidRPr="00E3422C">
              <w:rPr>
                <w:rFonts w:ascii="Times New Roman" w:hAnsi="Times New Roman" w:cs="Times New Roman"/>
                <w:sz w:val="24"/>
                <w:szCs w:val="24"/>
              </w:rPr>
              <w:t>Новейшая история. Первая половина XX в.</w:t>
            </w:r>
            <w:r w:rsidRPr="00E3422C">
              <w:rPr>
                <w:rFonts w:ascii="Times New Roman" w:hAnsi="Times New Roman" w:cs="Times New Roman"/>
                <w:sz w:val="24"/>
                <w:szCs w:val="24"/>
              </w:rPr>
              <w:br/>
            </w:r>
          </w:p>
        </w:tc>
        <w:tc>
          <w:tcPr>
            <w:tcW w:w="3362"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14</w:t>
            </w:r>
          </w:p>
        </w:tc>
        <w:tc>
          <w:tcPr>
            <w:tcW w:w="2139"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1</w:t>
            </w:r>
          </w:p>
        </w:tc>
      </w:tr>
      <w:tr w:rsidR="00004085" w:rsidRPr="00E3422C" w:rsidTr="00AC1AD4">
        <w:trPr>
          <w:trHeight w:val="368"/>
        </w:trPr>
        <w:tc>
          <w:tcPr>
            <w:tcW w:w="1020" w:type="dxa"/>
          </w:tcPr>
          <w:p w:rsidR="00004085" w:rsidRPr="00E3422C" w:rsidRDefault="00004085" w:rsidP="00AC1AD4">
            <w:pPr>
              <w:spacing w:line="360" w:lineRule="auto"/>
              <w:rPr>
                <w:rStyle w:val="FontStyle34"/>
                <w:sz w:val="24"/>
                <w:szCs w:val="24"/>
              </w:rPr>
            </w:pPr>
            <w:r w:rsidRPr="00E3422C">
              <w:rPr>
                <w:rStyle w:val="FontStyle34"/>
                <w:sz w:val="24"/>
                <w:szCs w:val="24"/>
              </w:rPr>
              <w:t>7</w:t>
            </w:r>
          </w:p>
        </w:tc>
        <w:tc>
          <w:tcPr>
            <w:tcW w:w="7963" w:type="dxa"/>
          </w:tcPr>
          <w:p w:rsidR="00004085" w:rsidRPr="00E3422C" w:rsidRDefault="00004085" w:rsidP="00AC1AD4">
            <w:pPr>
              <w:rPr>
                <w:rStyle w:val="FontStyle34"/>
                <w:sz w:val="24"/>
                <w:szCs w:val="24"/>
              </w:rPr>
            </w:pPr>
            <w:r w:rsidRPr="00E3422C">
              <w:rPr>
                <w:rFonts w:ascii="Times New Roman" w:hAnsi="Times New Roman" w:cs="Times New Roman"/>
                <w:sz w:val="24"/>
                <w:szCs w:val="24"/>
              </w:rPr>
              <w:t>Новейшая история. Вторая половина XX-начало XXI века</w:t>
            </w:r>
          </w:p>
        </w:tc>
        <w:tc>
          <w:tcPr>
            <w:tcW w:w="3362"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14</w:t>
            </w:r>
          </w:p>
        </w:tc>
        <w:tc>
          <w:tcPr>
            <w:tcW w:w="2139"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2</w:t>
            </w:r>
          </w:p>
        </w:tc>
      </w:tr>
      <w:tr w:rsidR="00004085" w:rsidRPr="00E3422C" w:rsidTr="00AC1AD4">
        <w:trPr>
          <w:trHeight w:val="352"/>
        </w:trPr>
        <w:tc>
          <w:tcPr>
            <w:tcW w:w="1020" w:type="dxa"/>
          </w:tcPr>
          <w:p w:rsidR="00004085" w:rsidRPr="00E3422C" w:rsidRDefault="00004085" w:rsidP="00AC1AD4">
            <w:pPr>
              <w:spacing w:line="360" w:lineRule="auto"/>
              <w:rPr>
                <w:rStyle w:val="FontStyle34"/>
                <w:sz w:val="24"/>
                <w:szCs w:val="24"/>
              </w:rPr>
            </w:pPr>
            <w:r w:rsidRPr="00E3422C">
              <w:rPr>
                <w:rStyle w:val="FontStyle34"/>
                <w:sz w:val="24"/>
                <w:szCs w:val="24"/>
              </w:rPr>
              <w:t>8</w:t>
            </w:r>
          </w:p>
        </w:tc>
        <w:tc>
          <w:tcPr>
            <w:tcW w:w="7963" w:type="dxa"/>
          </w:tcPr>
          <w:p w:rsidR="00004085" w:rsidRPr="00E3422C" w:rsidRDefault="00004085" w:rsidP="00AC1AD4">
            <w:pPr>
              <w:spacing w:line="360" w:lineRule="auto"/>
              <w:rPr>
                <w:rStyle w:val="FontStyle34"/>
                <w:sz w:val="24"/>
                <w:szCs w:val="24"/>
              </w:rPr>
            </w:pPr>
            <w:r w:rsidRPr="00E3422C">
              <w:rPr>
                <w:rStyle w:val="FontStyle34"/>
                <w:sz w:val="24"/>
                <w:szCs w:val="24"/>
              </w:rPr>
              <w:t>Итого :</w:t>
            </w:r>
          </w:p>
        </w:tc>
        <w:tc>
          <w:tcPr>
            <w:tcW w:w="3362"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68</w:t>
            </w:r>
          </w:p>
        </w:tc>
        <w:tc>
          <w:tcPr>
            <w:tcW w:w="2139" w:type="dxa"/>
          </w:tcPr>
          <w:p w:rsidR="00004085" w:rsidRPr="00E3422C" w:rsidRDefault="00004085" w:rsidP="00AC1AD4">
            <w:pPr>
              <w:spacing w:line="360" w:lineRule="auto"/>
              <w:jc w:val="center"/>
              <w:rPr>
                <w:rStyle w:val="FontStyle34"/>
                <w:sz w:val="24"/>
                <w:szCs w:val="24"/>
              </w:rPr>
            </w:pPr>
            <w:r w:rsidRPr="00E3422C">
              <w:rPr>
                <w:rStyle w:val="FontStyle34"/>
                <w:sz w:val="24"/>
                <w:szCs w:val="24"/>
              </w:rPr>
              <w:t>5</w:t>
            </w:r>
          </w:p>
        </w:tc>
      </w:tr>
    </w:tbl>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rPr>
          <w:rFonts w:ascii="Times New Roman" w:hAnsi="Times New Roman" w:cs="Times New Roman"/>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jc w:val="center"/>
        <w:rPr>
          <w:rFonts w:ascii="Times New Roman" w:hAnsi="Times New Roman" w:cs="Times New Roman"/>
          <w:b/>
          <w:sz w:val="24"/>
          <w:szCs w:val="24"/>
        </w:rPr>
      </w:pPr>
    </w:p>
    <w:p w:rsidR="00004085" w:rsidRPr="00E3422C" w:rsidRDefault="00004085" w:rsidP="00004085">
      <w:pPr>
        <w:tabs>
          <w:tab w:val="left" w:pos="12191"/>
        </w:tabs>
        <w:jc w:val="center"/>
        <w:rPr>
          <w:rFonts w:ascii="Times New Roman" w:hAnsi="Times New Roman" w:cs="Times New Roman"/>
          <w:b/>
          <w:bCs/>
          <w:sz w:val="24"/>
          <w:szCs w:val="24"/>
        </w:rPr>
      </w:pPr>
      <w:r w:rsidRPr="00E3422C">
        <w:rPr>
          <w:rFonts w:ascii="Times New Roman" w:hAnsi="Times New Roman" w:cs="Times New Roman"/>
          <w:b/>
          <w:bCs/>
          <w:sz w:val="24"/>
          <w:szCs w:val="24"/>
        </w:rPr>
        <w:t>Календарно - тематическое планирование по курсу «История России» 9 класс.</w:t>
      </w:r>
    </w:p>
    <w:tbl>
      <w:tblPr>
        <w:tblpPr w:leftFromText="180" w:rightFromText="180" w:bottomFromText="200" w:vertAnchor="page" w:horzAnchor="margin" w:tblpY="8758"/>
        <w:tblW w:w="14924" w:type="dxa"/>
        <w:tblLayout w:type="fixed"/>
        <w:tblCellMar>
          <w:left w:w="40" w:type="dxa"/>
          <w:right w:w="40" w:type="dxa"/>
        </w:tblCellMar>
        <w:tblLook w:val="04A0"/>
      </w:tblPr>
      <w:tblGrid>
        <w:gridCol w:w="990"/>
        <w:gridCol w:w="10107"/>
        <w:gridCol w:w="1134"/>
        <w:gridCol w:w="1418"/>
        <w:gridCol w:w="1275"/>
      </w:tblGrid>
      <w:tr w:rsidR="00004085" w:rsidRPr="00E3422C" w:rsidTr="00AC1AD4">
        <w:trPr>
          <w:trHeight w:val="450"/>
        </w:trPr>
        <w:tc>
          <w:tcPr>
            <w:tcW w:w="990" w:type="dxa"/>
            <w:vMerge w:val="restart"/>
            <w:tcBorders>
              <w:top w:val="single" w:sz="6" w:space="0" w:color="auto"/>
              <w:left w:val="single" w:sz="6" w:space="0" w:color="auto"/>
              <w:bottom w:val="nil"/>
              <w:right w:val="single" w:sz="6" w:space="0" w:color="auto"/>
            </w:tcBorders>
          </w:tcPr>
          <w:p w:rsidR="00004085" w:rsidRPr="00E3422C" w:rsidRDefault="00004085" w:rsidP="00AC1AD4">
            <w:pPr>
              <w:ind w:right="43"/>
              <w:rPr>
                <w:rFonts w:ascii="Times New Roman" w:hAnsi="Times New Roman" w:cs="Times New Roman"/>
                <w:b/>
                <w:sz w:val="24"/>
                <w:szCs w:val="24"/>
              </w:rPr>
            </w:pPr>
            <w:r w:rsidRPr="00E3422C">
              <w:rPr>
                <w:rFonts w:ascii="Times New Roman" w:hAnsi="Times New Roman" w:cs="Times New Roman"/>
                <w:b/>
                <w:sz w:val="24"/>
                <w:szCs w:val="24"/>
              </w:rPr>
              <w:t>№</w:t>
            </w:r>
          </w:p>
          <w:p w:rsidR="00004085" w:rsidRPr="00E3422C" w:rsidRDefault="00004085" w:rsidP="00AC1AD4">
            <w:pPr>
              <w:rPr>
                <w:rFonts w:ascii="Times New Roman" w:hAnsi="Times New Roman" w:cs="Times New Roman"/>
                <w:b/>
                <w:sz w:val="24"/>
                <w:szCs w:val="24"/>
              </w:rPr>
            </w:pPr>
          </w:p>
          <w:p w:rsidR="00004085" w:rsidRPr="00E3422C" w:rsidRDefault="00004085" w:rsidP="00AC1AD4">
            <w:pPr>
              <w:rPr>
                <w:rFonts w:ascii="Times New Roman" w:hAnsi="Times New Roman" w:cs="Times New Roman"/>
                <w:b/>
                <w:sz w:val="24"/>
                <w:szCs w:val="24"/>
              </w:rPr>
            </w:pPr>
          </w:p>
        </w:tc>
        <w:tc>
          <w:tcPr>
            <w:tcW w:w="10107" w:type="dxa"/>
            <w:vMerge w:val="restart"/>
            <w:tcBorders>
              <w:top w:val="single" w:sz="6" w:space="0" w:color="auto"/>
              <w:left w:val="single" w:sz="6" w:space="0" w:color="auto"/>
              <w:right w:val="single" w:sz="6" w:space="0" w:color="auto"/>
            </w:tcBorders>
          </w:tcPr>
          <w:p w:rsidR="00004085" w:rsidRPr="00E3422C" w:rsidRDefault="00004085" w:rsidP="00AC1AD4">
            <w:pPr>
              <w:spacing w:line="230" w:lineRule="exact"/>
              <w:rPr>
                <w:rFonts w:ascii="Times New Roman" w:hAnsi="Times New Roman" w:cs="Times New Roman"/>
                <w:b/>
                <w:sz w:val="24"/>
                <w:szCs w:val="24"/>
              </w:rPr>
            </w:pPr>
          </w:p>
          <w:p w:rsidR="00004085" w:rsidRPr="00E3422C" w:rsidRDefault="00004085" w:rsidP="00AC1AD4">
            <w:pPr>
              <w:jc w:val="center"/>
              <w:rPr>
                <w:rFonts w:ascii="Times New Roman" w:hAnsi="Times New Roman" w:cs="Times New Roman"/>
                <w:b/>
                <w:sz w:val="24"/>
                <w:szCs w:val="24"/>
              </w:rPr>
            </w:pPr>
            <w:r w:rsidRPr="00E3422C">
              <w:rPr>
                <w:rFonts w:ascii="Times New Roman" w:hAnsi="Times New Roman" w:cs="Times New Roman"/>
                <w:b/>
                <w:sz w:val="24"/>
                <w:szCs w:val="24"/>
              </w:rPr>
              <w:t>Тема урока</w:t>
            </w:r>
          </w:p>
          <w:p w:rsidR="00004085" w:rsidRPr="00E3422C" w:rsidRDefault="00004085" w:rsidP="00AC1AD4">
            <w:pPr>
              <w:rPr>
                <w:rFonts w:ascii="Times New Roman" w:hAnsi="Times New Roman" w:cs="Times New Roman"/>
                <w:b/>
                <w:sz w:val="24"/>
                <w:szCs w:val="24"/>
              </w:rPr>
            </w:pPr>
          </w:p>
          <w:p w:rsidR="00004085" w:rsidRPr="00E3422C" w:rsidRDefault="00004085" w:rsidP="00AC1AD4">
            <w:pPr>
              <w:rPr>
                <w:rFonts w:ascii="Times New Roman" w:hAnsi="Times New Roman" w:cs="Times New Roman"/>
                <w:b/>
                <w:sz w:val="24"/>
                <w:szCs w:val="24"/>
              </w:rPr>
            </w:pPr>
          </w:p>
        </w:tc>
        <w:tc>
          <w:tcPr>
            <w:tcW w:w="1134" w:type="dxa"/>
            <w:vMerge w:val="restart"/>
            <w:tcBorders>
              <w:top w:val="single" w:sz="6" w:space="0" w:color="auto"/>
              <w:left w:val="single" w:sz="6" w:space="0" w:color="auto"/>
              <w:bottom w:val="nil"/>
              <w:right w:val="single" w:sz="6" w:space="0" w:color="auto"/>
            </w:tcBorders>
          </w:tcPr>
          <w:p w:rsidR="00004085" w:rsidRPr="00E3422C" w:rsidRDefault="00004085" w:rsidP="00AC1AD4">
            <w:pPr>
              <w:spacing w:line="259" w:lineRule="exact"/>
              <w:jc w:val="center"/>
              <w:rPr>
                <w:rFonts w:ascii="Times New Roman" w:hAnsi="Times New Roman" w:cs="Times New Roman"/>
                <w:b/>
                <w:sz w:val="24"/>
                <w:szCs w:val="24"/>
              </w:rPr>
            </w:pPr>
            <w:r w:rsidRPr="00E3422C">
              <w:rPr>
                <w:rFonts w:ascii="Times New Roman" w:hAnsi="Times New Roman" w:cs="Times New Roman"/>
                <w:b/>
                <w:sz w:val="24"/>
                <w:szCs w:val="24"/>
              </w:rPr>
              <w:t>Кол-во часов</w:t>
            </w:r>
          </w:p>
          <w:p w:rsidR="00004085" w:rsidRPr="00E3422C" w:rsidRDefault="00004085" w:rsidP="00AC1AD4">
            <w:pPr>
              <w:jc w:val="center"/>
              <w:rPr>
                <w:rFonts w:ascii="Times New Roman" w:hAnsi="Times New Roman" w:cs="Times New Roman"/>
                <w:b/>
                <w:sz w:val="24"/>
                <w:szCs w:val="24"/>
              </w:rPr>
            </w:pPr>
          </w:p>
          <w:p w:rsidR="00004085" w:rsidRPr="00E3422C" w:rsidRDefault="00004085" w:rsidP="00AC1AD4">
            <w:pPr>
              <w:jc w:val="center"/>
              <w:rPr>
                <w:rFonts w:ascii="Times New Roman" w:hAnsi="Times New Roman" w:cs="Times New Roman"/>
                <w:b/>
                <w:sz w:val="24"/>
                <w:szCs w:val="24"/>
              </w:rPr>
            </w:pPr>
          </w:p>
        </w:tc>
        <w:tc>
          <w:tcPr>
            <w:tcW w:w="2693" w:type="dxa"/>
            <w:gridSpan w:val="2"/>
            <w:tcBorders>
              <w:top w:val="single" w:sz="6" w:space="0" w:color="auto"/>
              <w:left w:val="single" w:sz="6" w:space="0" w:color="auto"/>
              <w:bottom w:val="single" w:sz="4" w:space="0" w:color="auto"/>
              <w:right w:val="single" w:sz="6" w:space="0" w:color="auto"/>
            </w:tcBorders>
            <w:hideMark/>
          </w:tcPr>
          <w:p w:rsidR="00004085" w:rsidRPr="00E3422C" w:rsidRDefault="00004085" w:rsidP="00AC1AD4">
            <w:pPr>
              <w:jc w:val="center"/>
              <w:rPr>
                <w:rFonts w:ascii="Times New Roman" w:hAnsi="Times New Roman" w:cs="Times New Roman"/>
                <w:b/>
                <w:sz w:val="24"/>
                <w:szCs w:val="24"/>
              </w:rPr>
            </w:pPr>
            <w:r w:rsidRPr="00E3422C">
              <w:rPr>
                <w:rFonts w:ascii="Times New Roman" w:hAnsi="Times New Roman" w:cs="Times New Roman"/>
                <w:b/>
                <w:sz w:val="24"/>
                <w:szCs w:val="24"/>
              </w:rPr>
              <w:t>Дата</w:t>
            </w:r>
          </w:p>
        </w:tc>
      </w:tr>
      <w:tr w:rsidR="00004085" w:rsidRPr="00E3422C" w:rsidTr="00AC1AD4">
        <w:trPr>
          <w:trHeight w:val="866"/>
        </w:trPr>
        <w:tc>
          <w:tcPr>
            <w:tcW w:w="990" w:type="dxa"/>
            <w:vMerge/>
            <w:tcBorders>
              <w:top w:val="single" w:sz="6" w:space="0" w:color="auto"/>
              <w:left w:val="single" w:sz="6" w:space="0" w:color="auto"/>
              <w:bottom w:val="nil"/>
              <w:right w:val="single" w:sz="6" w:space="0" w:color="auto"/>
            </w:tcBorders>
            <w:vAlign w:val="center"/>
            <w:hideMark/>
          </w:tcPr>
          <w:p w:rsidR="00004085" w:rsidRPr="00E3422C" w:rsidRDefault="00004085" w:rsidP="00AC1AD4">
            <w:pPr>
              <w:rPr>
                <w:rFonts w:ascii="Times New Roman" w:hAnsi="Times New Roman" w:cs="Times New Roman"/>
                <w:b/>
                <w:sz w:val="24"/>
                <w:szCs w:val="24"/>
              </w:rPr>
            </w:pPr>
          </w:p>
        </w:tc>
        <w:tc>
          <w:tcPr>
            <w:tcW w:w="10107" w:type="dxa"/>
            <w:vMerge/>
            <w:tcBorders>
              <w:left w:val="single" w:sz="6" w:space="0" w:color="auto"/>
              <w:bottom w:val="nil"/>
              <w:right w:val="single" w:sz="6" w:space="0" w:color="auto"/>
            </w:tcBorders>
            <w:vAlign w:val="center"/>
          </w:tcPr>
          <w:p w:rsidR="00004085" w:rsidRPr="00E3422C" w:rsidRDefault="00004085" w:rsidP="00AC1AD4">
            <w:pPr>
              <w:rPr>
                <w:rFonts w:ascii="Times New Roman" w:hAnsi="Times New Roman" w:cs="Times New Roman"/>
                <w:b/>
                <w:sz w:val="24"/>
                <w:szCs w:val="24"/>
              </w:rPr>
            </w:pPr>
          </w:p>
        </w:tc>
        <w:tc>
          <w:tcPr>
            <w:tcW w:w="1134" w:type="dxa"/>
            <w:vMerge/>
            <w:tcBorders>
              <w:top w:val="single" w:sz="6" w:space="0" w:color="auto"/>
              <w:left w:val="single" w:sz="6" w:space="0" w:color="auto"/>
              <w:bottom w:val="nil"/>
              <w:right w:val="single" w:sz="6" w:space="0" w:color="auto"/>
            </w:tcBorders>
            <w:vAlign w:val="center"/>
            <w:hideMark/>
          </w:tcPr>
          <w:p w:rsidR="00004085" w:rsidRPr="00E3422C" w:rsidRDefault="00004085" w:rsidP="00AC1AD4">
            <w:pPr>
              <w:jc w:val="center"/>
              <w:rPr>
                <w:rFonts w:ascii="Times New Roman" w:hAnsi="Times New Roman" w:cs="Times New Roman"/>
                <w:b/>
                <w:sz w:val="24"/>
                <w:szCs w:val="24"/>
              </w:rPr>
            </w:pPr>
          </w:p>
        </w:tc>
        <w:tc>
          <w:tcPr>
            <w:tcW w:w="1418" w:type="dxa"/>
            <w:tcBorders>
              <w:top w:val="single" w:sz="4" w:space="0" w:color="auto"/>
              <w:left w:val="single" w:sz="6" w:space="0" w:color="auto"/>
              <w:bottom w:val="nil"/>
              <w:right w:val="single" w:sz="4" w:space="0" w:color="auto"/>
            </w:tcBorders>
            <w:hideMark/>
          </w:tcPr>
          <w:p w:rsidR="00004085" w:rsidRPr="00E3422C" w:rsidRDefault="00004085" w:rsidP="00AC1AD4">
            <w:pPr>
              <w:jc w:val="center"/>
              <w:rPr>
                <w:rFonts w:ascii="Times New Roman" w:hAnsi="Times New Roman" w:cs="Times New Roman"/>
                <w:b/>
                <w:sz w:val="24"/>
                <w:szCs w:val="24"/>
              </w:rPr>
            </w:pPr>
            <w:proofErr w:type="spellStart"/>
            <w:r w:rsidRPr="00E3422C">
              <w:rPr>
                <w:rFonts w:ascii="Times New Roman" w:hAnsi="Times New Roman" w:cs="Times New Roman"/>
                <w:b/>
                <w:sz w:val="24"/>
                <w:szCs w:val="24"/>
              </w:rPr>
              <w:t>п</w:t>
            </w:r>
            <w:proofErr w:type="spellEnd"/>
          </w:p>
        </w:tc>
        <w:tc>
          <w:tcPr>
            <w:tcW w:w="1275" w:type="dxa"/>
            <w:tcBorders>
              <w:top w:val="single" w:sz="4" w:space="0" w:color="auto"/>
              <w:left w:val="single" w:sz="4" w:space="0" w:color="auto"/>
              <w:bottom w:val="nil"/>
              <w:right w:val="single" w:sz="6" w:space="0" w:color="auto"/>
            </w:tcBorders>
            <w:hideMark/>
          </w:tcPr>
          <w:p w:rsidR="00004085" w:rsidRPr="00E3422C" w:rsidRDefault="00004085" w:rsidP="00AC1AD4">
            <w:pPr>
              <w:jc w:val="center"/>
              <w:rPr>
                <w:rFonts w:ascii="Times New Roman" w:hAnsi="Times New Roman" w:cs="Times New Roman"/>
                <w:b/>
                <w:sz w:val="24"/>
                <w:szCs w:val="24"/>
              </w:rPr>
            </w:pPr>
            <w:proofErr w:type="spellStart"/>
            <w:r w:rsidRPr="00E3422C">
              <w:rPr>
                <w:rFonts w:ascii="Times New Roman" w:hAnsi="Times New Roman" w:cs="Times New Roman"/>
                <w:b/>
                <w:sz w:val="24"/>
                <w:szCs w:val="24"/>
              </w:rPr>
              <w:t>ф</w:t>
            </w:r>
            <w:proofErr w:type="spellEnd"/>
          </w:p>
        </w:tc>
      </w:tr>
      <w:tr w:rsidR="00004085" w:rsidRPr="00E3422C" w:rsidTr="00AC1AD4">
        <w:trPr>
          <w:trHeight w:val="144"/>
        </w:trPr>
        <w:tc>
          <w:tcPr>
            <w:tcW w:w="14924" w:type="dxa"/>
            <w:gridSpan w:val="5"/>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rPr>
                <w:rFonts w:ascii="Times New Roman" w:hAnsi="Times New Roman" w:cs="Times New Roman"/>
                <w:b/>
                <w:sz w:val="24"/>
                <w:szCs w:val="24"/>
              </w:rPr>
            </w:pPr>
            <w:r w:rsidRPr="00E3422C">
              <w:rPr>
                <w:rFonts w:ascii="Times New Roman" w:hAnsi="Times New Roman" w:cs="Times New Roman"/>
                <w:b/>
                <w:sz w:val="24"/>
                <w:szCs w:val="24"/>
              </w:rPr>
              <w:t>Глава 1.Россия в первой четверти  XIX в. ( 9 ч.)</w:t>
            </w: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91"/>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bCs/>
                <w:spacing w:val="40"/>
                <w:sz w:val="24"/>
                <w:szCs w:val="24"/>
              </w:rPr>
              <w:t>§1.</w:t>
            </w:r>
            <w:r w:rsidRPr="00E3422C">
              <w:rPr>
                <w:rFonts w:ascii="Times New Roman" w:hAnsi="Times New Roman" w:cs="Times New Roman"/>
                <w:sz w:val="24"/>
                <w:szCs w:val="24"/>
              </w:rPr>
              <w:t xml:space="preserve"> Россия и мир на рубеже XVIII—XIX вв.</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bCs/>
                <w:sz w:val="24"/>
                <w:szCs w:val="24"/>
              </w:rPr>
            </w:pPr>
            <w:r w:rsidRPr="00E3422C">
              <w:rPr>
                <w:rFonts w:ascii="Times New Roman" w:hAnsi="Times New Roman" w:cs="Times New Roman"/>
                <w:bCs/>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bCs/>
                <w:spacing w:val="40"/>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bCs/>
                <w:spacing w:val="40"/>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101"/>
              <w:jc w:val="center"/>
              <w:rPr>
                <w:rFonts w:ascii="Times New Roman" w:hAnsi="Times New Roman" w:cs="Times New Roman"/>
                <w:sz w:val="24"/>
                <w:szCs w:val="24"/>
              </w:rPr>
            </w:pPr>
            <w:r w:rsidRPr="00E3422C">
              <w:rPr>
                <w:rFonts w:ascii="Times New Roman" w:hAnsi="Times New Roman" w:cs="Times New Roman"/>
                <w:sz w:val="24"/>
                <w:szCs w:val="24"/>
              </w:rPr>
              <w:t>2</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§2. Александр I: начало правления. Реформы М. М. Сперанского</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bCs/>
                <w:sz w:val="24"/>
                <w:szCs w:val="24"/>
              </w:rPr>
            </w:pPr>
            <w:r w:rsidRPr="00E3422C">
              <w:rPr>
                <w:rFonts w:ascii="Times New Roman" w:hAnsi="Times New Roman" w:cs="Times New Roman"/>
                <w:bCs/>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86"/>
              <w:jc w:val="center"/>
              <w:rPr>
                <w:rFonts w:ascii="Times New Roman" w:hAnsi="Times New Roman" w:cs="Times New Roman"/>
                <w:sz w:val="24"/>
                <w:szCs w:val="24"/>
              </w:rPr>
            </w:pPr>
            <w:r w:rsidRPr="00E3422C">
              <w:rPr>
                <w:rFonts w:ascii="Times New Roman" w:hAnsi="Times New Roman" w:cs="Times New Roman"/>
                <w:sz w:val="24"/>
                <w:szCs w:val="24"/>
              </w:rPr>
              <w:t>3</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§3. Внешняя политика Александра I в 1801—1812 гг.</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bCs/>
                <w:sz w:val="24"/>
                <w:szCs w:val="24"/>
              </w:rPr>
            </w:pPr>
            <w:r w:rsidRPr="00E3422C">
              <w:rPr>
                <w:rFonts w:ascii="Times New Roman" w:hAnsi="Times New Roman" w:cs="Times New Roman"/>
                <w:bCs/>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96"/>
              <w:jc w:val="center"/>
              <w:rPr>
                <w:rFonts w:ascii="Times New Roman" w:hAnsi="Times New Roman" w:cs="Times New Roman"/>
                <w:sz w:val="24"/>
                <w:szCs w:val="24"/>
              </w:rPr>
            </w:pPr>
            <w:r w:rsidRPr="00E3422C">
              <w:rPr>
                <w:rFonts w:ascii="Times New Roman" w:hAnsi="Times New Roman" w:cs="Times New Roman"/>
                <w:sz w:val="24"/>
                <w:szCs w:val="24"/>
              </w:rPr>
              <w:t>4</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§4. Отечественная война 1812 г.</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bCs/>
                <w:sz w:val="24"/>
                <w:szCs w:val="24"/>
              </w:rPr>
            </w:pPr>
            <w:r w:rsidRPr="00E3422C">
              <w:rPr>
                <w:rFonts w:ascii="Times New Roman" w:hAnsi="Times New Roman" w:cs="Times New Roman"/>
                <w:bCs/>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82"/>
              <w:jc w:val="center"/>
              <w:rPr>
                <w:rFonts w:ascii="Times New Roman" w:hAnsi="Times New Roman" w:cs="Times New Roman"/>
                <w:sz w:val="24"/>
                <w:szCs w:val="24"/>
              </w:rPr>
            </w:pPr>
            <w:r w:rsidRPr="00E3422C">
              <w:rPr>
                <w:rFonts w:ascii="Times New Roman" w:hAnsi="Times New Roman" w:cs="Times New Roman"/>
                <w:sz w:val="24"/>
                <w:szCs w:val="24"/>
              </w:rPr>
              <w:t>5</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§5. Заграничные походы русской армии. Внешняя политика Александра I в 1813—1825 гг.</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 xml:space="preserve">      6</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§6.</w:t>
            </w:r>
            <w:r w:rsidRPr="00E3422C">
              <w:rPr>
                <w:rFonts w:ascii="Times New Roman" w:hAnsi="Times New Roman" w:cs="Times New Roman"/>
                <w:bCs/>
                <w:sz w:val="24"/>
                <w:szCs w:val="24"/>
              </w:rPr>
              <w:t xml:space="preserve"> </w:t>
            </w:r>
            <w:r w:rsidRPr="00E3422C">
              <w:rPr>
                <w:rFonts w:ascii="Times New Roman" w:hAnsi="Times New Roman" w:cs="Times New Roman"/>
                <w:sz w:val="24"/>
                <w:szCs w:val="24"/>
              </w:rPr>
              <w:t xml:space="preserve"> Либеральные и охранительные тенденции во внутренней политике Александра I в 1815—1825 </w:t>
            </w:r>
            <w:proofErr w:type="spellStart"/>
            <w:r w:rsidRPr="00E3422C">
              <w:rPr>
                <w:rFonts w:ascii="Times New Roman" w:hAnsi="Times New Roman" w:cs="Times New Roman"/>
                <w:sz w:val="24"/>
                <w:szCs w:val="24"/>
              </w:rPr>
              <w:t>гг</w:t>
            </w:r>
            <w:proofErr w:type="spellEnd"/>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74"/>
              <w:rPr>
                <w:rFonts w:ascii="Times New Roman" w:hAnsi="Times New Roman" w:cs="Times New Roman"/>
                <w:sz w:val="24"/>
                <w:szCs w:val="24"/>
              </w:rPr>
            </w:pPr>
            <w:r w:rsidRPr="00E3422C">
              <w:rPr>
                <w:rFonts w:ascii="Times New Roman" w:hAnsi="Times New Roman" w:cs="Times New Roman"/>
                <w:sz w:val="24"/>
                <w:szCs w:val="24"/>
              </w:rPr>
              <w:t xml:space="preserve">     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91"/>
              <w:jc w:val="center"/>
              <w:rPr>
                <w:rFonts w:ascii="Times New Roman" w:hAnsi="Times New Roman" w:cs="Times New Roman"/>
                <w:sz w:val="24"/>
                <w:szCs w:val="24"/>
              </w:rPr>
            </w:pPr>
            <w:r w:rsidRPr="00E3422C">
              <w:rPr>
                <w:rFonts w:ascii="Times New Roman" w:hAnsi="Times New Roman" w:cs="Times New Roman"/>
                <w:sz w:val="24"/>
                <w:szCs w:val="24"/>
              </w:rPr>
              <w:t>7</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b/>
                <w:sz w:val="24"/>
                <w:szCs w:val="24"/>
              </w:rPr>
            </w:pPr>
            <w:r w:rsidRPr="00E3422C">
              <w:rPr>
                <w:rFonts w:ascii="Times New Roman" w:hAnsi="Times New Roman" w:cs="Times New Roman"/>
                <w:b/>
                <w:sz w:val="24"/>
                <w:szCs w:val="24"/>
              </w:rPr>
              <w:t>Национальная политика Александра I</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78"/>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91"/>
              <w:jc w:val="center"/>
              <w:rPr>
                <w:rFonts w:ascii="Times New Roman" w:hAnsi="Times New Roman" w:cs="Times New Roman"/>
                <w:sz w:val="24"/>
                <w:szCs w:val="24"/>
              </w:rPr>
            </w:pPr>
            <w:r w:rsidRPr="00E3422C">
              <w:rPr>
                <w:rFonts w:ascii="Times New Roman" w:hAnsi="Times New Roman" w:cs="Times New Roman"/>
                <w:sz w:val="24"/>
                <w:szCs w:val="24"/>
              </w:rPr>
              <w:t>8</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§7. Социально-экономическое развитие страны в первой четверти XIX в.</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78"/>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91"/>
              <w:jc w:val="center"/>
              <w:rPr>
                <w:rFonts w:ascii="Times New Roman" w:hAnsi="Times New Roman" w:cs="Times New Roman"/>
                <w:sz w:val="24"/>
                <w:szCs w:val="24"/>
              </w:rPr>
            </w:pPr>
            <w:r w:rsidRPr="00E3422C">
              <w:rPr>
                <w:rFonts w:ascii="Times New Roman" w:hAnsi="Times New Roman" w:cs="Times New Roman"/>
                <w:sz w:val="24"/>
                <w:szCs w:val="24"/>
              </w:rPr>
              <w:t>9</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§8-9. Общественное движение при Александре I. Выступление декабристов</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38"/>
              <w:jc w:val="center"/>
              <w:rPr>
                <w:rFonts w:ascii="Times New Roman" w:hAnsi="Times New Roman" w:cs="Times New Roman"/>
                <w:sz w:val="24"/>
                <w:szCs w:val="24"/>
              </w:rPr>
            </w:pPr>
            <w:r w:rsidRPr="00E3422C">
              <w:rPr>
                <w:rFonts w:ascii="Times New Roman" w:hAnsi="Times New Roman" w:cs="Times New Roman"/>
                <w:sz w:val="24"/>
                <w:szCs w:val="24"/>
              </w:rPr>
              <w:t>10</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§10. Реформаторские и консервативные тенденции во внутренней политике Николая I</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34"/>
              <w:jc w:val="center"/>
              <w:rPr>
                <w:rFonts w:ascii="Times New Roman" w:hAnsi="Times New Roman" w:cs="Times New Roman"/>
                <w:sz w:val="24"/>
                <w:szCs w:val="24"/>
              </w:rPr>
            </w:pPr>
            <w:r w:rsidRPr="00E3422C">
              <w:rPr>
                <w:rFonts w:ascii="Times New Roman" w:hAnsi="Times New Roman" w:cs="Times New Roman"/>
                <w:sz w:val="24"/>
                <w:szCs w:val="24"/>
              </w:rPr>
              <w:lastRenderedPageBreak/>
              <w:t>11</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bCs/>
                <w:spacing w:val="40"/>
                <w:sz w:val="24"/>
                <w:szCs w:val="24"/>
              </w:rPr>
              <w:t>§11.</w:t>
            </w:r>
            <w:r w:rsidRPr="00E3422C">
              <w:rPr>
                <w:rFonts w:ascii="Times New Roman" w:hAnsi="Times New Roman" w:cs="Times New Roman"/>
                <w:sz w:val="24"/>
                <w:szCs w:val="24"/>
              </w:rPr>
              <w:t xml:space="preserve"> Социально-экономическое развитие страны во второй четверти XIX в.</w:t>
            </w:r>
          </w:p>
          <w:p w:rsidR="00004085" w:rsidRPr="00E3422C" w:rsidRDefault="00004085" w:rsidP="00AC1AD4">
            <w:pP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bCs/>
                <w:spacing w:val="40"/>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bCs/>
                <w:spacing w:val="40"/>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43"/>
              <w:jc w:val="center"/>
              <w:rPr>
                <w:rFonts w:ascii="Times New Roman" w:hAnsi="Times New Roman" w:cs="Times New Roman"/>
                <w:sz w:val="24"/>
                <w:szCs w:val="24"/>
              </w:rPr>
            </w:pPr>
            <w:r w:rsidRPr="00E3422C">
              <w:rPr>
                <w:rFonts w:ascii="Times New Roman" w:hAnsi="Times New Roman" w:cs="Times New Roman"/>
                <w:sz w:val="24"/>
                <w:szCs w:val="24"/>
              </w:rPr>
              <w:t>12</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§12. Общественное движение при Николае I</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43"/>
              <w:jc w:val="center"/>
              <w:rPr>
                <w:rFonts w:ascii="Times New Roman" w:hAnsi="Times New Roman" w:cs="Times New Roman"/>
                <w:sz w:val="24"/>
                <w:szCs w:val="24"/>
              </w:rPr>
            </w:pPr>
            <w:r w:rsidRPr="00E3422C">
              <w:rPr>
                <w:rFonts w:ascii="Times New Roman" w:hAnsi="Times New Roman" w:cs="Times New Roman"/>
                <w:sz w:val="24"/>
                <w:szCs w:val="24"/>
              </w:rPr>
              <w:t>13</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b/>
                <w:sz w:val="24"/>
                <w:szCs w:val="24"/>
              </w:rPr>
            </w:pPr>
            <w:r w:rsidRPr="00E3422C">
              <w:rPr>
                <w:rFonts w:ascii="Times New Roman" w:hAnsi="Times New Roman" w:cs="Times New Roman"/>
                <w:b/>
                <w:sz w:val="24"/>
                <w:szCs w:val="24"/>
              </w:rPr>
              <w:t>Национальная и религиозная политика Николая I. Этнокультурный облик страны</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43"/>
              <w:jc w:val="center"/>
              <w:rPr>
                <w:rFonts w:ascii="Times New Roman" w:hAnsi="Times New Roman" w:cs="Times New Roman"/>
                <w:sz w:val="24"/>
                <w:szCs w:val="24"/>
              </w:rPr>
            </w:pPr>
            <w:r w:rsidRPr="00E3422C">
              <w:rPr>
                <w:rFonts w:ascii="Times New Roman" w:hAnsi="Times New Roman" w:cs="Times New Roman"/>
                <w:sz w:val="24"/>
                <w:szCs w:val="24"/>
              </w:rPr>
              <w:t>14</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§13-14. Внешняя политика Николая I. Кавказская война 1817—1864 гг.</w:t>
            </w:r>
            <w:r w:rsidRPr="00E3422C">
              <w:rPr>
                <w:rFonts w:ascii="Times New Roman" w:hAnsi="Times New Roman" w:cs="Times New Roman"/>
                <w:b/>
                <w:sz w:val="24"/>
                <w:szCs w:val="24"/>
              </w:rPr>
              <w:t xml:space="preserve"> </w:t>
            </w:r>
            <w:r w:rsidRPr="00E3422C">
              <w:rPr>
                <w:rFonts w:ascii="Times New Roman" w:hAnsi="Times New Roman" w:cs="Times New Roman"/>
                <w:sz w:val="24"/>
                <w:szCs w:val="24"/>
              </w:rPr>
              <w:t>Крымская война 1853—1856 гг.</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43"/>
              <w:jc w:val="center"/>
              <w:rPr>
                <w:rFonts w:ascii="Times New Roman" w:hAnsi="Times New Roman" w:cs="Times New Roman"/>
                <w:sz w:val="24"/>
                <w:szCs w:val="24"/>
              </w:rPr>
            </w:pPr>
            <w:r w:rsidRPr="00E3422C">
              <w:rPr>
                <w:rFonts w:ascii="Times New Roman" w:hAnsi="Times New Roman" w:cs="Times New Roman"/>
                <w:sz w:val="24"/>
                <w:szCs w:val="24"/>
              </w:rPr>
              <w:t>15</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Культурное пространство империи в первой половине XIX в.</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43"/>
              <w:jc w:val="center"/>
              <w:rPr>
                <w:rFonts w:ascii="Times New Roman" w:hAnsi="Times New Roman" w:cs="Times New Roman"/>
                <w:sz w:val="24"/>
                <w:szCs w:val="24"/>
              </w:rPr>
            </w:pPr>
            <w:r w:rsidRPr="00E3422C">
              <w:rPr>
                <w:rFonts w:ascii="Times New Roman" w:hAnsi="Times New Roman" w:cs="Times New Roman"/>
                <w:sz w:val="24"/>
                <w:szCs w:val="24"/>
              </w:rPr>
              <w:t>16</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b/>
                <w:sz w:val="24"/>
                <w:szCs w:val="24"/>
              </w:rPr>
            </w:pPr>
            <w:r w:rsidRPr="00E3422C">
              <w:rPr>
                <w:rFonts w:ascii="Times New Roman" w:hAnsi="Times New Roman" w:cs="Times New Roman"/>
                <w:b/>
                <w:sz w:val="24"/>
                <w:szCs w:val="24"/>
              </w:rPr>
              <w:t>Контрольный срез  Россия в первой и второй четверти  XIX в.</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43"/>
              <w:jc w:val="center"/>
              <w:rPr>
                <w:rFonts w:ascii="Times New Roman" w:hAnsi="Times New Roman" w:cs="Times New Roman"/>
                <w:sz w:val="24"/>
                <w:szCs w:val="24"/>
              </w:rPr>
            </w:pPr>
            <w:r w:rsidRPr="00E3422C">
              <w:rPr>
                <w:rFonts w:ascii="Times New Roman" w:hAnsi="Times New Roman" w:cs="Times New Roman"/>
                <w:sz w:val="24"/>
                <w:szCs w:val="24"/>
              </w:rPr>
              <w:t>17</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§15. Европейская индустриализация и предпосылки реформ в России</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485"/>
        </w:trPr>
        <w:tc>
          <w:tcPr>
            <w:tcW w:w="990" w:type="dxa"/>
            <w:tcBorders>
              <w:top w:val="single" w:sz="6" w:space="0" w:color="auto"/>
              <w:left w:val="single" w:sz="6" w:space="0" w:color="auto"/>
              <w:bottom w:val="single" w:sz="4" w:space="0" w:color="auto"/>
              <w:right w:val="single" w:sz="6" w:space="0" w:color="auto"/>
            </w:tcBorders>
          </w:tcPr>
          <w:p w:rsidR="00004085" w:rsidRPr="00E3422C" w:rsidRDefault="00004085" w:rsidP="00AC1AD4">
            <w:pPr>
              <w:ind w:right="43"/>
              <w:jc w:val="center"/>
              <w:rPr>
                <w:rFonts w:ascii="Times New Roman" w:hAnsi="Times New Roman" w:cs="Times New Roman"/>
                <w:sz w:val="24"/>
                <w:szCs w:val="24"/>
              </w:rPr>
            </w:pPr>
            <w:r w:rsidRPr="00E3422C">
              <w:rPr>
                <w:rFonts w:ascii="Times New Roman" w:hAnsi="Times New Roman" w:cs="Times New Roman"/>
                <w:sz w:val="24"/>
                <w:szCs w:val="24"/>
              </w:rPr>
              <w:t>18</w:t>
            </w:r>
          </w:p>
        </w:tc>
        <w:tc>
          <w:tcPr>
            <w:tcW w:w="10107" w:type="dxa"/>
            <w:tcBorders>
              <w:top w:val="single" w:sz="6" w:space="0" w:color="auto"/>
              <w:left w:val="single" w:sz="6" w:space="0" w:color="auto"/>
              <w:bottom w:val="single" w:sz="4"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§16.Александр II: начало правления. Крестьянская реформа 1861 г.</w:t>
            </w:r>
          </w:p>
        </w:tc>
        <w:tc>
          <w:tcPr>
            <w:tcW w:w="1134" w:type="dxa"/>
            <w:tcBorders>
              <w:top w:val="single" w:sz="6" w:space="0" w:color="auto"/>
              <w:left w:val="single" w:sz="6" w:space="0" w:color="auto"/>
              <w:bottom w:val="single" w:sz="4" w:space="0" w:color="auto"/>
              <w:right w:val="single" w:sz="6" w:space="0" w:color="auto"/>
            </w:tcBorders>
          </w:tcPr>
          <w:p w:rsidR="00004085" w:rsidRPr="00E3422C" w:rsidRDefault="00004085" w:rsidP="00AC1AD4">
            <w:pPr>
              <w:ind w:left="264"/>
              <w:jc w:val="center"/>
              <w:rPr>
                <w:rFonts w:ascii="Times New Roman" w:hAnsi="Times New Roman" w:cs="Times New Roman"/>
                <w:spacing w:val="10"/>
                <w:sz w:val="24"/>
                <w:szCs w:val="24"/>
              </w:rPr>
            </w:pPr>
            <w:r w:rsidRPr="00E3422C">
              <w:rPr>
                <w:rFonts w:ascii="Times New Roman" w:hAnsi="Times New Roman" w:cs="Times New Roman"/>
                <w:spacing w:val="10"/>
                <w:sz w:val="24"/>
                <w:szCs w:val="24"/>
              </w:rPr>
              <w:t>1</w:t>
            </w:r>
          </w:p>
        </w:tc>
        <w:tc>
          <w:tcPr>
            <w:tcW w:w="1418" w:type="dxa"/>
            <w:tcBorders>
              <w:top w:val="single" w:sz="6" w:space="0" w:color="auto"/>
              <w:left w:val="single" w:sz="6" w:space="0" w:color="auto"/>
              <w:bottom w:val="single" w:sz="4" w:space="0" w:color="auto"/>
              <w:right w:val="single" w:sz="4" w:space="0" w:color="auto"/>
            </w:tcBorders>
          </w:tcPr>
          <w:p w:rsidR="00004085" w:rsidRPr="00E3422C" w:rsidRDefault="00004085" w:rsidP="00AC1AD4">
            <w:pPr>
              <w:rPr>
                <w:rFonts w:ascii="Times New Roman" w:hAnsi="Times New Roman" w:cs="Times New Roman"/>
                <w:spacing w:val="10"/>
                <w:sz w:val="24"/>
                <w:szCs w:val="24"/>
              </w:rPr>
            </w:pPr>
          </w:p>
        </w:tc>
        <w:tc>
          <w:tcPr>
            <w:tcW w:w="1275" w:type="dxa"/>
            <w:tcBorders>
              <w:top w:val="single" w:sz="6" w:space="0" w:color="auto"/>
              <w:left w:val="single" w:sz="4" w:space="0" w:color="auto"/>
              <w:bottom w:val="single" w:sz="4" w:space="0" w:color="auto"/>
              <w:right w:val="single" w:sz="6" w:space="0" w:color="auto"/>
            </w:tcBorders>
          </w:tcPr>
          <w:p w:rsidR="00004085" w:rsidRPr="00E3422C" w:rsidRDefault="00004085" w:rsidP="00AC1AD4">
            <w:pPr>
              <w:rPr>
                <w:rFonts w:ascii="Times New Roman" w:hAnsi="Times New Roman" w:cs="Times New Roman"/>
                <w:spacing w:val="10"/>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pStyle w:val="a3"/>
              <w:jc w:val="center"/>
              <w:rPr>
                <w:rFonts w:ascii="Times New Roman" w:hAnsi="Times New Roman" w:cs="Times New Roman"/>
                <w:sz w:val="24"/>
                <w:szCs w:val="24"/>
              </w:rPr>
            </w:pPr>
            <w:r w:rsidRPr="00E3422C">
              <w:rPr>
                <w:rFonts w:ascii="Times New Roman" w:hAnsi="Times New Roman" w:cs="Times New Roman"/>
                <w:sz w:val="24"/>
                <w:szCs w:val="24"/>
              </w:rPr>
              <w:t>19</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 xml:space="preserve">§17. Реформы 1860—1870-х </w:t>
            </w:r>
            <w:proofErr w:type="spellStart"/>
            <w:r w:rsidRPr="00E3422C">
              <w:rPr>
                <w:rFonts w:ascii="Times New Roman" w:hAnsi="Times New Roman" w:cs="Times New Roman"/>
                <w:sz w:val="24"/>
                <w:szCs w:val="24"/>
              </w:rPr>
              <w:t>гг.:социальная</w:t>
            </w:r>
            <w:proofErr w:type="spellEnd"/>
            <w:r w:rsidRPr="00E3422C">
              <w:rPr>
                <w:rFonts w:ascii="Times New Roman" w:hAnsi="Times New Roman" w:cs="Times New Roman"/>
                <w:sz w:val="24"/>
                <w:szCs w:val="24"/>
              </w:rPr>
              <w:t xml:space="preserve"> и правовая модернизация</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spacing w:val="10"/>
                <w:sz w:val="24"/>
                <w:szCs w:val="24"/>
              </w:rPr>
            </w:pPr>
            <w:r w:rsidRPr="00E3422C">
              <w:rPr>
                <w:rFonts w:ascii="Times New Roman" w:hAnsi="Times New Roman" w:cs="Times New Roman"/>
                <w:spacing w:val="10"/>
                <w:sz w:val="24"/>
                <w:szCs w:val="24"/>
              </w:rPr>
              <w:t xml:space="preserve">   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pacing w:val="10"/>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pacing w:val="10"/>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38"/>
              <w:jc w:val="center"/>
              <w:rPr>
                <w:rFonts w:ascii="Times New Roman" w:hAnsi="Times New Roman" w:cs="Times New Roman"/>
                <w:spacing w:val="10"/>
                <w:sz w:val="24"/>
                <w:szCs w:val="24"/>
              </w:rPr>
            </w:pPr>
            <w:r w:rsidRPr="00E3422C">
              <w:rPr>
                <w:rFonts w:ascii="Times New Roman" w:hAnsi="Times New Roman" w:cs="Times New Roman"/>
                <w:spacing w:val="10"/>
                <w:sz w:val="24"/>
                <w:szCs w:val="24"/>
              </w:rPr>
              <w:t>20</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pacing w:val="10"/>
                <w:sz w:val="24"/>
                <w:szCs w:val="24"/>
              </w:rPr>
              <w:t>§18.</w:t>
            </w:r>
            <w:r w:rsidRPr="00E3422C">
              <w:rPr>
                <w:rFonts w:ascii="Times New Roman" w:hAnsi="Times New Roman" w:cs="Times New Roman"/>
                <w:sz w:val="24"/>
                <w:szCs w:val="24"/>
              </w:rPr>
              <w:t xml:space="preserve"> Социально-экономическое развитие страны в пореформенный период</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pacing w:val="10"/>
                <w:sz w:val="24"/>
                <w:szCs w:val="24"/>
              </w:rPr>
            </w:pPr>
            <w:r w:rsidRPr="00E3422C">
              <w:rPr>
                <w:rFonts w:ascii="Times New Roman" w:hAnsi="Times New Roman" w:cs="Times New Roman"/>
                <w:spacing w:val="10"/>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pacing w:val="10"/>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pacing w:val="10"/>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38"/>
              <w:jc w:val="center"/>
              <w:rPr>
                <w:rFonts w:ascii="Times New Roman" w:hAnsi="Times New Roman" w:cs="Times New Roman"/>
                <w:spacing w:val="10"/>
                <w:sz w:val="24"/>
                <w:szCs w:val="24"/>
              </w:rPr>
            </w:pPr>
            <w:r w:rsidRPr="00E3422C">
              <w:rPr>
                <w:rFonts w:ascii="Times New Roman" w:hAnsi="Times New Roman" w:cs="Times New Roman"/>
                <w:spacing w:val="10"/>
                <w:sz w:val="24"/>
                <w:szCs w:val="24"/>
              </w:rPr>
              <w:t>21</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§19-20. Общественное движение при Александре II и политика правительства</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7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53"/>
              <w:jc w:val="center"/>
              <w:rPr>
                <w:rFonts w:ascii="Times New Roman" w:hAnsi="Times New Roman" w:cs="Times New Roman"/>
                <w:sz w:val="24"/>
                <w:szCs w:val="24"/>
              </w:rPr>
            </w:pPr>
            <w:r w:rsidRPr="00E3422C">
              <w:rPr>
                <w:rFonts w:ascii="Times New Roman" w:hAnsi="Times New Roman" w:cs="Times New Roman"/>
                <w:sz w:val="24"/>
                <w:szCs w:val="24"/>
              </w:rPr>
              <w:t>22</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Национальная и религиозная политика Александра II. Национальный вопрос в России и Европе.</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7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53"/>
              <w:jc w:val="center"/>
              <w:rPr>
                <w:rFonts w:ascii="Times New Roman" w:hAnsi="Times New Roman" w:cs="Times New Roman"/>
                <w:sz w:val="24"/>
                <w:szCs w:val="24"/>
              </w:rPr>
            </w:pPr>
            <w:r w:rsidRPr="00E3422C">
              <w:rPr>
                <w:rFonts w:ascii="Times New Roman" w:hAnsi="Times New Roman" w:cs="Times New Roman"/>
                <w:sz w:val="24"/>
                <w:szCs w:val="24"/>
              </w:rPr>
              <w:t>23</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§21. Внешняя политика Александра II. Русско-турецкая война 1877—1878 гг.</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7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29"/>
              <w:jc w:val="center"/>
              <w:rPr>
                <w:rFonts w:ascii="Times New Roman" w:hAnsi="Times New Roman" w:cs="Times New Roman"/>
                <w:sz w:val="24"/>
                <w:szCs w:val="24"/>
              </w:rPr>
            </w:pPr>
            <w:r w:rsidRPr="00E3422C">
              <w:rPr>
                <w:rFonts w:ascii="Times New Roman" w:hAnsi="Times New Roman" w:cs="Times New Roman"/>
                <w:sz w:val="24"/>
                <w:szCs w:val="24"/>
              </w:rPr>
              <w:t>24</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§22.. Александр III: особенности внутренней политики</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7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43"/>
              <w:jc w:val="center"/>
              <w:rPr>
                <w:rFonts w:ascii="Times New Roman" w:hAnsi="Times New Roman" w:cs="Times New Roman"/>
                <w:sz w:val="24"/>
                <w:szCs w:val="24"/>
              </w:rPr>
            </w:pPr>
            <w:r w:rsidRPr="00E3422C">
              <w:rPr>
                <w:rFonts w:ascii="Times New Roman" w:hAnsi="Times New Roman" w:cs="Times New Roman"/>
                <w:sz w:val="24"/>
                <w:szCs w:val="24"/>
              </w:rPr>
              <w:t>25</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§23. Перемены в экономике и социальном строе</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78"/>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144"/>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29"/>
              <w:jc w:val="center"/>
              <w:rPr>
                <w:rFonts w:ascii="Times New Roman" w:hAnsi="Times New Roman" w:cs="Times New Roman"/>
                <w:sz w:val="24"/>
                <w:szCs w:val="24"/>
              </w:rPr>
            </w:pPr>
            <w:r w:rsidRPr="00E3422C">
              <w:rPr>
                <w:rFonts w:ascii="Times New Roman" w:hAnsi="Times New Roman" w:cs="Times New Roman"/>
                <w:sz w:val="24"/>
                <w:szCs w:val="24"/>
              </w:rPr>
              <w:t>26</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§24. Общественное движение при Александре III</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7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551"/>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43"/>
              <w:jc w:val="center"/>
              <w:rPr>
                <w:rFonts w:ascii="Times New Roman" w:hAnsi="Times New Roman" w:cs="Times New Roman"/>
                <w:sz w:val="24"/>
                <w:szCs w:val="24"/>
              </w:rPr>
            </w:pPr>
            <w:r w:rsidRPr="00E3422C">
              <w:rPr>
                <w:rFonts w:ascii="Times New Roman" w:hAnsi="Times New Roman" w:cs="Times New Roman"/>
                <w:sz w:val="24"/>
                <w:szCs w:val="24"/>
              </w:rPr>
              <w:t>27</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autoSpaceDE w:val="0"/>
              <w:autoSpaceDN w:val="0"/>
              <w:adjustRightInd w:val="0"/>
              <w:spacing w:after="0" w:line="240" w:lineRule="auto"/>
              <w:rPr>
                <w:rFonts w:ascii="Times New Roman" w:hAnsi="Times New Roman" w:cs="Times New Roman"/>
                <w:sz w:val="24"/>
                <w:szCs w:val="24"/>
              </w:rPr>
            </w:pPr>
            <w:r w:rsidRPr="00E3422C">
              <w:rPr>
                <w:rFonts w:ascii="Times New Roman" w:hAnsi="Times New Roman" w:cs="Times New Roman"/>
                <w:sz w:val="24"/>
                <w:szCs w:val="24"/>
              </w:rPr>
              <w:t>Национальная и религиозная политика Александра III</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9"/>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551"/>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38"/>
              <w:jc w:val="center"/>
              <w:rPr>
                <w:rFonts w:ascii="Times New Roman" w:hAnsi="Times New Roman" w:cs="Times New Roman"/>
                <w:sz w:val="24"/>
                <w:szCs w:val="24"/>
              </w:rPr>
            </w:pPr>
            <w:r w:rsidRPr="00E3422C">
              <w:rPr>
                <w:rFonts w:ascii="Times New Roman" w:hAnsi="Times New Roman" w:cs="Times New Roman"/>
                <w:sz w:val="24"/>
                <w:szCs w:val="24"/>
              </w:rPr>
              <w:lastRenderedPageBreak/>
              <w:t>28</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§25. Внешняя политика Александра III</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9"/>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410"/>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34"/>
              <w:jc w:val="center"/>
              <w:rPr>
                <w:rFonts w:ascii="Times New Roman" w:hAnsi="Times New Roman" w:cs="Times New Roman"/>
                <w:sz w:val="24"/>
                <w:szCs w:val="24"/>
              </w:rPr>
            </w:pPr>
            <w:r w:rsidRPr="00E3422C">
              <w:rPr>
                <w:rFonts w:ascii="Times New Roman" w:hAnsi="Times New Roman" w:cs="Times New Roman"/>
                <w:sz w:val="24"/>
                <w:szCs w:val="24"/>
              </w:rPr>
              <w:t>29</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Культурное пространство империи во второй половине XIX в.</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410"/>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34"/>
              <w:jc w:val="center"/>
              <w:rPr>
                <w:rFonts w:ascii="Times New Roman" w:hAnsi="Times New Roman" w:cs="Times New Roman"/>
                <w:sz w:val="24"/>
                <w:szCs w:val="24"/>
              </w:rPr>
            </w:pPr>
            <w:r w:rsidRPr="00E3422C">
              <w:rPr>
                <w:rFonts w:ascii="Times New Roman" w:hAnsi="Times New Roman" w:cs="Times New Roman"/>
                <w:sz w:val="24"/>
                <w:szCs w:val="24"/>
              </w:rPr>
              <w:t>30</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Повседневная жизнь разных слоёв населения в XIX в.</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410"/>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right="34"/>
              <w:jc w:val="center"/>
              <w:rPr>
                <w:rFonts w:ascii="Times New Roman" w:hAnsi="Times New Roman" w:cs="Times New Roman"/>
                <w:sz w:val="24"/>
                <w:szCs w:val="24"/>
              </w:rPr>
            </w:pPr>
            <w:r w:rsidRPr="00E3422C">
              <w:rPr>
                <w:rFonts w:ascii="Times New Roman" w:hAnsi="Times New Roman" w:cs="Times New Roman"/>
                <w:sz w:val="24"/>
                <w:szCs w:val="24"/>
              </w:rPr>
              <w:t>31</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§26.. Россия и мир на рубеже XIX—XX вв.: динамика и противоречия развития</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p>
        </w:tc>
      </w:tr>
      <w:tr w:rsidR="00004085" w:rsidRPr="00E3422C" w:rsidTr="00AC1AD4">
        <w:trPr>
          <w:trHeight w:val="446"/>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sz w:val="24"/>
                <w:szCs w:val="24"/>
              </w:rPr>
            </w:pPr>
            <w:r w:rsidRPr="00E3422C">
              <w:rPr>
                <w:rFonts w:ascii="Times New Roman" w:hAnsi="Times New Roman" w:cs="Times New Roman"/>
                <w:sz w:val="24"/>
                <w:szCs w:val="24"/>
              </w:rPr>
              <w:t>32</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§27. Социально-экономическое развитие страны на рубеже XIX—XX вв.</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59"/>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ind w:right="125"/>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ind w:right="125"/>
              <w:rPr>
                <w:rFonts w:ascii="Times New Roman" w:hAnsi="Times New Roman" w:cs="Times New Roman"/>
                <w:sz w:val="24"/>
                <w:szCs w:val="24"/>
              </w:rPr>
            </w:pPr>
          </w:p>
        </w:tc>
      </w:tr>
      <w:tr w:rsidR="00004085" w:rsidRPr="00E3422C" w:rsidTr="00AC1AD4">
        <w:trPr>
          <w:trHeight w:val="353"/>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sz w:val="24"/>
                <w:szCs w:val="24"/>
              </w:rPr>
            </w:pPr>
            <w:r w:rsidRPr="00E3422C">
              <w:rPr>
                <w:rFonts w:ascii="Times New Roman" w:hAnsi="Times New Roman" w:cs="Times New Roman"/>
                <w:sz w:val="24"/>
                <w:szCs w:val="24"/>
              </w:rPr>
              <w:t>33</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 xml:space="preserve">§28. Николай II: начало правления. Политическое развитие страны в 1894—1904 </w:t>
            </w:r>
            <w:proofErr w:type="spellStart"/>
            <w:r w:rsidRPr="00E3422C">
              <w:rPr>
                <w:rFonts w:ascii="Times New Roman" w:hAnsi="Times New Roman" w:cs="Times New Roman"/>
                <w:sz w:val="24"/>
                <w:szCs w:val="24"/>
              </w:rPr>
              <w:t>гг</w:t>
            </w:r>
            <w:proofErr w:type="spellEnd"/>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59"/>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ind w:right="130"/>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ind w:right="130"/>
              <w:rPr>
                <w:rFonts w:ascii="Times New Roman" w:hAnsi="Times New Roman" w:cs="Times New Roman"/>
                <w:sz w:val="24"/>
                <w:szCs w:val="24"/>
              </w:rPr>
            </w:pPr>
          </w:p>
        </w:tc>
      </w:tr>
      <w:tr w:rsidR="00004085" w:rsidRPr="00E3422C" w:rsidTr="00AC1AD4">
        <w:trPr>
          <w:trHeight w:val="391"/>
        </w:trPr>
        <w:tc>
          <w:tcPr>
            <w:tcW w:w="990" w:type="dxa"/>
            <w:tcBorders>
              <w:top w:val="single" w:sz="6" w:space="0" w:color="auto"/>
              <w:left w:val="single" w:sz="6" w:space="0" w:color="auto"/>
              <w:bottom w:val="nil"/>
              <w:right w:val="single" w:sz="6" w:space="0" w:color="auto"/>
            </w:tcBorders>
          </w:tcPr>
          <w:p w:rsidR="00004085" w:rsidRPr="00E3422C" w:rsidRDefault="00004085" w:rsidP="00AC1AD4">
            <w:pPr>
              <w:jc w:val="center"/>
              <w:rPr>
                <w:rFonts w:ascii="Times New Roman" w:hAnsi="Times New Roman" w:cs="Times New Roman"/>
                <w:sz w:val="24"/>
                <w:szCs w:val="24"/>
              </w:rPr>
            </w:pPr>
            <w:r w:rsidRPr="00E3422C">
              <w:rPr>
                <w:rFonts w:ascii="Times New Roman" w:hAnsi="Times New Roman" w:cs="Times New Roman"/>
                <w:sz w:val="24"/>
                <w:szCs w:val="24"/>
              </w:rPr>
              <w:t>34</w:t>
            </w:r>
          </w:p>
        </w:tc>
        <w:tc>
          <w:tcPr>
            <w:tcW w:w="10107" w:type="dxa"/>
            <w:tcBorders>
              <w:top w:val="single" w:sz="6" w:space="0" w:color="auto"/>
              <w:left w:val="single" w:sz="6" w:space="0" w:color="auto"/>
              <w:bottom w:val="nil"/>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§29. Внешняя политика Николая II. Русско-японская война 1904—1905 гг.</w:t>
            </w:r>
          </w:p>
        </w:tc>
        <w:tc>
          <w:tcPr>
            <w:tcW w:w="1134" w:type="dxa"/>
            <w:tcBorders>
              <w:top w:val="single" w:sz="6" w:space="0" w:color="auto"/>
              <w:left w:val="single" w:sz="6" w:space="0" w:color="auto"/>
              <w:bottom w:val="nil"/>
              <w:right w:val="single" w:sz="6" w:space="0" w:color="auto"/>
            </w:tcBorders>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nil"/>
              <w:right w:val="single" w:sz="4" w:space="0" w:color="auto"/>
            </w:tcBorders>
          </w:tcPr>
          <w:p w:rsidR="00004085" w:rsidRPr="00E3422C" w:rsidRDefault="00004085" w:rsidP="00AC1AD4">
            <w:pPr>
              <w:ind w:right="125"/>
              <w:rPr>
                <w:rFonts w:ascii="Times New Roman" w:hAnsi="Times New Roman" w:cs="Times New Roman"/>
                <w:sz w:val="24"/>
                <w:szCs w:val="24"/>
              </w:rPr>
            </w:pPr>
          </w:p>
        </w:tc>
        <w:tc>
          <w:tcPr>
            <w:tcW w:w="1275" w:type="dxa"/>
            <w:tcBorders>
              <w:top w:val="single" w:sz="6" w:space="0" w:color="auto"/>
              <w:left w:val="single" w:sz="4" w:space="0" w:color="auto"/>
              <w:bottom w:val="nil"/>
              <w:right w:val="single" w:sz="6" w:space="0" w:color="auto"/>
            </w:tcBorders>
          </w:tcPr>
          <w:p w:rsidR="00004085" w:rsidRPr="00E3422C" w:rsidRDefault="00004085" w:rsidP="00AC1AD4">
            <w:pPr>
              <w:ind w:right="125"/>
              <w:rPr>
                <w:rFonts w:ascii="Times New Roman" w:hAnsi="Times New Roman" w:cs="Times New Roman"/>
                <w:sz w:val="24"/>
                <w:szCs w:val="24"/>
              </w:rPr>
            </w:pPr>
          </w:p>
        </w:tc>
      </w:tr>
      <w:tr w:rsidR="00004085" w:rsidRPr="00E3422C" w:rsidTr="00AC1AD4">
        <w:trPr>
          <w:trHeight w:val="319"/>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sz w:val="24"/>
                <w:szCs w:val="24"/>
              </w:rPr>
            </w:pPr>
            <w:r w:rsidRPr="00E3422C">
              <w:rPr>
                <w:rFonts w:ascii="Times New Roman" w:hAnsi="Times New Roman" w:cs="Times New Roman"/>
                <w:sz w:val="24"/>
                <w:szCs w:val="24"/>
              </w:rPr>
              <w:t>35</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§30. Первая российская революция и политические реформы 1905—1907 гг.</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ind w:right="125"/>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ind w:right="125"/>
              <w:rPr>
                <w:rFonts w:ascii="Times New Roman" w:hAnsi="Times New Roman" w:cs="Times New Roman"/>
                <w:sz w:val="24"/>
                <w:szCs w:val="24"/>
              </w:rPr>
            </w:pPr>
          </w:p>
        </w:tc>
      </w:tr>
      <w:tr w:rsidR="00004085" w:rsidRPr="00E3422C" w:rsidTr="00AC1AD4">
        <w:trPr>
          <w:trHeight w:val="385"/>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sz w:val="24"/>
                <w:szCs w:val="24"/>
              </w:rPr>
            </w:pPr>
            <w:r w:rsidRPr="00E3422C">
              <w:rPr>
                <w:rFonts w:ascii="Times New Roman" w:hAnsi="Times New Roman" w:cs="Times New Roman"/>
                <w:sz w:val="24"/>
                <w:szCs w:val="24"/>
              </w:rPr>
              <w:t>36</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§31. Социально-экономические реформы П. А. Столыпина</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ind w:right="149"/>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ind w:right="149"/>
              <w:rPr>
                <w:rFonts w:ascii="Times New Roman" w:hAnsi="Times New Roman" w:cs="Times New Roman"/>
                <w:sz w:val="24"/>
                <w:szCs w:val="24"/>
              </w:rPr>
            </w:pPr>
          </w:p>
        </w:tc>
      </w:tr>
      <w:tr w:rsidR="00004085" w:rsidRPr="00E3422C" w:rsidTr="00AC1AD4">
        <w:trPr>
          <w:trHeight w:val="385"/>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sz w:val="24"/>
                <w:szCs w:val="24"/>
              </w:rPr>
            </w:pPr>
            <w:r w:rsidRPr="00E3422C">
              <w:rPr>
                <w:rFonts w:ascii="Times New Roman" w:hAnsi="Times New Roman" w:cs="Times New Roman"/>
                <w:sz w:val="24"/>
                <w:szCs w:val="24"/>
              </w:rPr>
              <w:t>37</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§32. Политическое развитие страны в 1907—1914 гг.</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4"/>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ind w:right="149"/>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ind w:right="149"/>
              <w:rPr>
                <w:rFonts w:ascii="Times New Roman" w:hAnsi="Times New Roman" w:cs="Times New Roman"/>
                <w:sz w:val="24"/>
                <w:szCs w:val="24"/>
              </w:rPr>
            </w:pPr>
          </w:p>
        </w:tc>
      </w:tr>
      <w:tr w:rsidR="00004085" w:rsidRPr="00E3422C" w:rsidTr="00AC1AD4">
        <w:trPr>
          <w:trHeight w:val="438"/>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sz w:val="24"/>
                <w:szCs w:val="24"/>
              </w:rPr>
            </w:pPr>
            <w:r w:rsidRPr="00E3422C">
              <w:rPr>
                <w:rFonts w:ascii="Times New Roman" w:hAnsi="Times New Roman" w:cs="Times New Roman"/>
                <w:sz w:val="24"/>
                <w:szCs w:val="24"/>
              </w:rPr>
              <w:t>38</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Серебряный век русской культуры</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9"/>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ind w:right="120"/>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ind w:right="120"/>
              <w:rPr>
                <w:rFonts w:ascii="Times New Roman" w:hAnsi="Times New Roman" w:cs="Times New Roman"/>
                <w:sz w:val="24"/>
                <w:szCs w:val="24"/>
              </w:rPr>
            </w:pPr>
          </w:p>
        </w:tc>
      </w:tr>
      <w:tr w:rsidR="00004085" w:rsidRPr="00E3422C" w:rsidTr="00AC1AD4">
        <w:trPr>
          <w:trHeight w:val="438"/>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sz w:val="24"/>
                <w:szCs w:val="24"/>
              </w:rPr>
            </w:pPr>
            <w:r w:rsidRPr="00E3422C">
              <w:rPr>
                <w:rFonts w:ascii="Times New Roman" w:hAnsi="Times New Roman" w:cs="Times New Roman"/>
                <w:sz w:val="24"/>
                <w:szCs w:val="24"/>
              </w:rPr>
              <w:t>39</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b/>
                <w:sz w:val="24"/>
                <w:szCs w:val="24"/>
              </w:rPr>
            </w:pPr>
            <w:r w:rsidRPr="00E3422C">
              <w:rPr>
                <w:rFonts w:ascii="Times New Roman" w:hAnsi="Times New Roman" w:cs="Times New Roman"/>
                <w:sz w:val="24"/>
                <w:szCs w:val="24"/>
              </w:rPr>
              <w:t xml:space="preserve"> </w:t>
            </w:r>
            <w:r w:rsidRPr="00E3422C">
              <w:rPr>
                <w:rFonts w:ascii="Times New Roman" w:hAnsi="Times New Roman" w:cs="Times New Roman"/>
                <w:b/>
                <w:sz w:val="24"/>
                <w:szCs w:val="24"/>
              </w:rPr>
              <w:t>Контрольный срез по разделам III—V</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9"/>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ind w:right="120"/>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ind w:right="120"/>
              <w:rPr>
                <w:rFonts w:ascii="Times New Roman" w:hAnsi="Times New Roman" w:cs="Times New Roman"/>
                <w:sz w:val="24"/>
                <w:szCs w:val="24"/>
              </w:rPr>
            </w:pPr>
          </w:p>
        </w:tc>
      </w:tr>
      <w:tr w:rsidR="00004085" w:rsidRPr="00E3422C" w:rsidTr="00AC1AD4">
        <w:trPr>
          <w:trHeight w:val="438"/>
        </w:trPr>
        <w:tc>
          <w:tcPr>
            <w:tcW w:w="990"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jc w:val="center"/>
              <w:rPr>
                <w:rFonts w:ascii="Times New Roman" w:hAnsi="Times New Roman" w:cs="Times New Roman"/>
                <w:sz w:val="24"/>
                <w:szCs w:val="24"/>
              </w:rPr>
            </w:pPr>
            <w:r w:rsidRPr="00E3422C">
              <w:rPr>
                <w:rFonts w:ascii="Times New Roman" w:hAnsi="Times New Roman" w:cs="Times New Roman"/>
                <w:sz w:val="24"/>
                <w:szCs w:val="24"/>
              </w:rPr>
              <w:t>40</w:t>
            </w:r>
          </w:p>
        </w:tc>
        <w:tc>
          <w:tcPr>
            <w:tcW w:w="10107" w:type="dxa"/>
            <w:tcBorders>
              <w:top w:val="single" w:sz="6" w:space="0" w:color="auto"/>
              <w:left w:val="single" w:sz="6" w:space="0" w:color="auto"/>
              <w:bottom w:val="single" w:sz="6" w:space="0" w:color="auto"/>
              <w:right w:val="single" w:sz="6" w:space="0" w:color="auto"/>
            </w:tcBorders>
          </w:tcPr>
          <w:p w:rsidR="00004085" w:rsidRPr="00E3422C" w:rsidRDefault="00004085" w:rsidP="00AC1AD4">
            <w:pPr>
              <w:rPr>
                <w:rFonts w:ascii="Times New Roman" w:hAnsi="Times New Roman" w:cs="Times New Roman"/>
                <w:sz w:val="24"/>
                <w:szCs w:val="24"/>
              </w:rPr>
            </w:pPr>
            <w:r w:rsidRPr="00E3422C">
              <w:rPr>
                <w:rFonts w:ascii="Times New Roman" w:hAnsi="Times New Roman" w:cs="Times New Roman"/>
                <w:sz w:val="24"/>
                <w:szCs w:val="24"/>
              </w:rPr>
              <w:t>Резерв.</w:t>
            </w:r>
          </w:p>
        </w:tc>
        <w:tc>
          <w:tcPr>
            <w:tcW w:w="1134" w:type="dxa"/>
            <w:tcBorders>
              <w:top w:val="single" w:sz="6" w:space="0" w:color="auto"/>
              <w:left w:val="single" w:sz="6" w:space="0" w:color="auto"/>
              <w:bottom w:val="single" w:sz="6" w:space="0" w:color="auto"/>
              <w:right w:val="single" w:sz="6" w:space="0" w:color="auto"/>
            </w:tcBorders>
            <w:hideMark/>
          </w:tcPr>
          <w:p w:rsidR="00004085" w:rsidRPr="00E3422C" w:rsidRDefault="00004085" w:rsidP="00AC1AD4">
            <w:pPr>
              <w:ind w:left="269"/>
              <w:jc w:val="center"/>
              <w:rPr>
                <w:rFonts w:ascii="Times New Roman" w:hAnsi="Times New Roman" w:cs="Times New Roman"/>
                <w:sz w:val="24"/>
                <w:szCs w:val="24"/>
              </w:rPr>
            </w:pPr>
            <w:r w:rsidRPr="00E3422C">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4" w:space="0" w:color="auto"/>
            </w:tcBorders>
          </w:tcPr>
          <w:p w:rsidR="00004085" w:rsidRPr="00E3422C" w:rsidRDefault="00004085" w:rsidP="00AC1AD4">
            <w:pPr>
              <w:ind w:right="120"/>
              <w:rPr>
                <w:rFonts w:ascii="Times New Roman" w:hAnsi="Times New Roman" w:cs="Times New Roman"/>
                <w:sz w:val="24"/>
                <w:szCs w:val="24"/>
              </w:rPr>
            </w:pPr>
          </w:p>
        </w:tc>
        <w:tc>
          <w:tcPr>
            <w:tcW w:w="1275" w:type="dxa"/>
            <w:tcBorders>
              <w:top w:val="single" w:sz="6" w:space="0" w:color="auto"/>
              <w:left w:val="single" w:sz="4" w:space="0" w:color="auto"/>
              <w:bottom w:val="single" w:sz="6" w:space="0" w:color="auto"/>
              <w:right w:val="single" w:sz="6" w:space="0" w:color="auto"/>
            </w:tcBorders>
          </w:tcPr>
          <w:p w:rsidR="00004085" w:rsidRPr="00E3422C" w:rsidRDefault="00004085" w:rsidP="00AC1AD4">
            <w:pPr>
              <w:ind w:right="120"/>
              <w:rPr>
                <w:rFonts w:ascii="Times New Roman" w:hAnsi="Times New Roman" w:cs="Times New Roman"/>
                <w:sz w:val="24"/>
                <w:szCs w:val="24"/>
              </w:rPr>
            </w:pPr>
          </w:p>
        </w:tc>
      </w:tr>
    </w:tbl>
    <w:p w:rsidR="00004085" w:rsidRPr="00E3422C" w:rsidRDefault="00004085" w:rsidP="00004085">
      <w:pPr>
        <w:rPr>
          <w:rFonts w:ascii="Times New Roman" w:hAnsi="Times New Roman" w:cs="Times New Roman"/>
          <w:b/>
          <w:bCs/>
          <w:sz w:val="24"/>
          <w:szCs w:val="24"/>
        </w:rPr>
      </w:pPr>
    </w:p>
    <w:p w:rsidR="00004085" w:rsidRPr="00E3422C" w:rsidRDefault="00004085" w:rsidP="00004085">
      <w:pPr>
        <w:tabs>
          <w:tab w:val="left" w:pos="12191"/>
        </w:tabs>
        <w:rPr>
          <w:rFonts w:ascii="Times New Roman" w:hAnsi="Times New Roman" w:cs="Times New Roman"/>
          <w:b/>
          <w:bCs/>
          <w:sz w:val="24"/>
          <w:szCs w:val="24"/>
        </w:rPr>
      </w:pPr>
    </w:p>
    <w:p w:rsidR="00004085" w:rsidRPr="00E3422C" w:rsidRDefault="00004085" w:rsidP="00004085">
      <w:pPr>
        <w:tabs>
          <w:tab w:val="left" w:pos="12191"/>
        </w:tabs>
        <w:rPr>
          <w:rFonts w:ascii="Times New Roman" w:hAnsi="Times New Roman" w:cs="Times New Roman"/>
          <w:b/>
          <w:bCs/>
          <w:sz w:val="24"/>
          <w:szCs w:val="24"/>
        </w:rPr>
      </w:pPr>
    </w:p>
    <w:p w:rsidR="00004085" w:rsidRPr="00E3422C" w:rsidRDefault="00004085" w:rsidP="00004085">
      <w:pPr>
        <w:tabs>
          <w:tab w:val="left" w:pos="12191"/>
        </w:tabs>
        <w:rPr>
          <w:rFonts w:ascii="Times New Roman" w:hAnsi="Times New Roman" w:cs="Times New Roman"/>
          <w:b/>
          <w:bCs/>
          <w:sz w:val="24"/>
          <w:szCs w:val="24"/>
        </w:rPr>
      </w:pPr>
    </w:p>
    <w:p w:rsidR="00004085" w:rsidRPr="00E3422C" w:rsidRDefault="00004085" w:rsidP="00004085">
      <w:pPr>
        <w:tabs>
          <w:tab w:val="left" w:pos="12191"/>
        </w:tabs>
        <w:rPr>
          <w:rFonts w:ascii="Times New Roman" w:hAnsi="Times New Roman" w:cs="Times New Roman"/>
          <w:b/>
          <w:bCs/>
          <w:sz w:val="24"/>
          <w:szCs w:val="24"/>
        </w:rPr>
      </w:pPr>
    </w:p>
    <w:p w:rsidR="00004085" w:rsidRPr="00E3422C" w:rsidRDefault="00004085" w:rsidP="00004085">
      <w:pPr>
        <w:tabs>
          <w:tab w:val="left" w:pos="12191"/>
        </w:tabs>
        <w:rPr>
          <w:rFonts w:ascii="Times New Roman" w:hAnsi="Times New Roman" w:cs="Times New Roman"/>
          <w:b/>
          <w:bCs/>
          <w:sz w:val="24"/>
          <w:szCs w:val="24"/>
        </w:rPr>
      </w:pPr>
    </w:p>
    <w:p w:rsidR="00004085" w:rsidRPr="00E3422C" w:rsidRDefault="00004085" w:rsidP="00004085">
      <w:pPr>
        <w:tabs>
          <w:tab w:val="left" w:pos="12191"/>
        </w:tabs>
        <w:rPr>
          <w:rFonts w:ascii="Times New Roman" w:hAnsi="Times New Roman" w:cs="Times New Roman"/>
          <w:b/>
          <w:bCs/>
          <w:sz w:val="24"/>
          <w:szCs w:val="24"/>
        </w:rPr>
      </w:pPr>
    </w:p>
    <w:p w:rsidR="00004085" w:rsidRPr="00E3422C" w:rsidRDefault="00004085" w:rsidP="00004085">
      <w:pPr>
        <w:tabs>
          <w:tab w:val="left" w:pos="12191"/>
        </w:tabs>
        <w:rPr>
          <w:rFonts w:ascii="Times New Roman" w:hAnsi="Times New Roman" w:cs="Times New Roman"/>
          <w:b/>
          <w:bCs/>
          <w:sz w:val="24"/>
          <w:szCs w:val="24"/>
        </w:rPr>
      </w:pPr>
      <w:r w:rsidRPr="00E3422C">
        <w:rPr>
          <w:rFonts w:ascii="Times New Roman" w:hAnsi="Times New Roman" w:cs="Times New Roman"/>
          <w:b/>
          <w:bCs/>
          <w:sz w:val="24"/>
          <w:szCs w:val="24"/>
        </w:rPr>
        <w:t>Календарно - тематическое планирование по курсу «Новейшая история зарубежных стран ХХ - ХХ1вв.» 9 класс.</w:t>
      </w:r>
    </w:p>
    <w:p w:rsidR="00004085" w:rsidRPr="00E3422C" w:rsidRDefault="00004085" w:rsidP="00004085">
      <w:pPr>
        <w:tabs>
          <w:tab w:val="left" w:pos="12191"/>
        </w:tabs>
        <w:rPr>
          <w:rFonts w:ascii="Times New Roman" w:hAnsi="Times New Roman" w:cs="Times New Roman"/>
          <w:b/>
          <w:bCs/>
          <w:sz w:val="24"/>
          <w:szCs w:val="24"/>
        </w:rPr>
      </w:pPr>
      <w:r w:rsidRPr="00E3422C">
        <w:rPr>
          <w:rFonts w:ascii="Times New Roman" w:hAnsi="Times New Roman" w:cs="Times New Roman"/>
          <w:b/>
          <w:bCs/>
          <w:sz w:val="24"/>
          <w:szCs w:val="24"/>
        </w:rPr>
        <w:t>( 28 часов)</w:t>
      </w:r>
    </w:p>
    <w:p w:rsidR="00004085" w:rsidRPr="00E3422C" w:rsidRDefault="00004085" w:rsidP="00004085">
      <w:pPr>
        <w:rPr>
          <w:rFonts w:ascii="Times New Roman" w:hAnsi="Times New Roman" w:cs="Times New Roman"/>
          <w:b/>
          <w:bCs/>
          <w:sz w:val="24"/>
          <w:szCs w:val="24"/>
        </w:rPr>
      </w:pPr>
    </w:p>
    <w:tbl>
      <w:tblPr>
        <w:tblW w:w="14884" w:type="dxa"/>
        <w:tblInd w:w="55" w:type="dxa"/>
        <w:tblLayout w:type="fixed"/>
        <w:tblCellMar>
          <w:top w:w="55" w:type="dxa"/>
          <w:left w:w="55" w:type="dxa"/>
          <w:bottom w:w="55" w:type="dxa"/>
          <w:right w:w="55" w:type="dxa"/>
        </w:tblCellMar>
        <w:tblLook w:val="0000"/>
      </w:tblPr>
      <w:tblGrid>
        <w:gridCol w:w="993"/>
        <w:gridCol w:w="10064"/>
        <w:gridCol w:w="1134"/>
        <w:gridCol w:w="1417"/>
        <w:gridCol w:w="1276"/>
      </w:tblGrid>
      <w:tr w:rsidR="00004085" w:rsidRPr="00E3422C" w:rsidTr="00AC1AD4">
        <w:trPr>
          <w:trHeight w:val="374"/>
        </w:trPr>
        <w:tc>
          <w:tcPr>
            <w:tcW w:w="993" w:type="dxa"/>
            <w:vMerge w:val="restart"/>
            <w:tcBorders>
              <w:top w:val="single" w:sz="1" w:space="0" w:color="000000"/>
              <w:left w:val="single" w:sz="1" w:space="0" w:color="000000"/>
            </w:tcBorders>
            <w:shd w:val="clear" w:color="auto" w:fill="auto"/>
          </w:tcPr>
          <w:p w:rsidR="00004085" w:rsidRPr="00E3422C" w:rsidRDefault="00004085" w:rsidP="00AC1AD4">
            <w:pPr>
              <w:pStyle w:val="a5"/>
              <w:rPr>
                <w:rFonts w:cs="Times New Roman"/>
                <w:b/>
                <w:bCs/>
              </w:rPr>
            </w:pPr>
            <w:r w:rsidRPr="00E3422C">
              <w:rPr>
                <w:rFonts w:cs="Times New Roman"/>
                <w:b/>
                <w:bCs/>
              </w:rPr>
              <w:t>№</w:t>
            </w:r>
          </w:p>
        </w:tc>
        <w:tc>
          <w:tcPr>
            <w:tcW w:w="10064" w:type="dxa"/>
            <w:vMerge w:val="restart"/>
            <w:tcBorders>
              <w:top w:val="single" w:sz="1" w:space="0" w:color="000000"/>
              <w:left w:val="single" w:sz="1" w:space="0" w:color="000000"/>
            </w:tcBorders>
            <w:shd w:val="clear" w:color="auto" w:fill="auto"/>
          </w:tcPr>
          <w:p w:rsidR="00004085" w:rsidRPr="00E3422C" w:rsidRDefault="00004085" w:rsidP="00AC1AD4">
            <w:pPr>
              <w:pStyle w:val="a5"/>
              <w:rPr>
                <w:rFonts w:cs="Times New Roman"/>
                <w:b/>
                <w:bCs/>
              </w:rPr>
            </w:pPr>
            <w:r w:rsidRPr="00E3422C">
              <w:rPr>
                <w:rFonts w:cs="Times New Roman"/>
                <w:b/>
                <w:bCs/>
              </w:rPr>
              <w:t>Тема урока</w:t>
            </w:r>
          </w:p>
        </w:tc>
        <w:tc>
          <w:tcPr>
            <w:tcW w:w="1134" w:type="dxa"/>
            <w:vMerge w:val="restart"/>
            <w:tcBorders>
              <w:top w:val="single" w:sz="1" w:space="0" w:color="000000"/>
              <w:left w:val="single" w:sz="1" w:space="0" w:color="000000"/>
              <w:right w:val="single" w:sz="1" w:space="0" w:color="000000"/>
            </w:tcBorders>
          </w:tcPr>
          <w:p w:rsidR="00004085" w:rsidRPr="00E3422C" w:rsidRDefault="00004085" w:rsidP="00AC1AD4">
            <w:pPr>
              <w:pStyle w:val="a5"/>
              <w:rPr>
                <w:rFonts w:cs="Times New Roman"/>
                <w:b/>
                <w:bCs/>
              </w:rPr>
            </w:pPr>
            <w:r w:rsidRPr="00E3422C">
              <w:rPr>
                <w:rFonts w:cs="Times New Roman"/>
                <w:b/>
                <w:bCs/>
              </w:rPr>
              <w:t xml:space="preserve">Кол – во </w:t>
            </w:r>
          </w:p>
          <w:p w:rsidR="00004085" w:rsidRPr="00E3422C" w:rsidRDefault="00004085" w:rsidP="00AC1AD4">
            <w:pPr>
              <w:pStyle w:val="a5"/>
              <w:rPr>
                <w:rFonts w:cs="Times New Roman"/>
                <w:b/>
                <w:bCs/>
              </w:rPr>
            </w:pPr>
            <w:r w:rsidRPr="00E3422C">
              <w:rPr>
                <w:rFonts w:cs="Times New Roman"/>
                <w:b/>
                <w:bCs/>
              </w:rPr>
              <w:t>часов</w:t>
            </w:r>
          </w:p>
        </w:tc>
        <w:tc>
          <w:tcPr>
            <w:tcW w:w="2693" w:type="dxa"/>
            <w:gridSpan w:val="2"/>
            <w:tcBorders>
              <w:top w:val="single" w:sz="1" w:space="0" w:color="000000"/>
              <w:left w:val="single" w:sz="1" w:space="0" w:color="000000"/>
              <w:bottom w:val="single" w:sz="4" w:space="0" w:color="auto"/>
              <w:right w:val="single" w:sz="1" w:space="0" w:color="000000"/>
            </w:tcBorders>
          </w:tcPr>
          <w:p w:rsidR="00004085" w:rsidRPr="00E3422C" w:rsidRDefault="00004085" w:rsidP="00AC1AD4">
            <w:pPr>
              <w:pStyle w:val="a5"/>
              <w:ind w:left="371" w:hanging="371"/>
              <w:jc w:val="center"/>
              <w:rPr>
                <w:rFonts w:cs="Times New Roman"/>
                <w:b/>
                <w:bCs/>
              </w:rPr>
            </w:pPr>
            <w:r w:rsidRPr="00E3422C">
              <w:rPr>
                <w:rFonts w:cs="Times New Roman"/>
                <w:b/>
                <w:bCs/>
              </w:rPr>
              <w:t>Дата</w:t>
            </w:r>
          </w:p>
        </w:tc>
      </w:tr>
      <w:tr w:rsidR="00004085" w:rsidRPr="00E3422C" w:rsidTr="00AC1AD4">
        <w:trPr>
          <w:trHeight w:val="729"/>
        </w:trPr>
        <w:tc>
          <w:tcPr>
            <w:tcW w:w="993" w:type="dxa"/>
            <w:vMerge/>
            <w:tcBorders>
              <w:left w:val="single" w:sz="1" w:space="0" w:color="000000"/>
              <w:bottom w:val="single" w:sz="1" w:space="0" w:color="000000"/>
            </w:tcBorders>
            <w:shd w:val="clear" w:color="auto" w:fill="auto"/>
          </w:tcPr>
          <w:p w:rsidR="00004085" w:rsidRPr="00E3422C" w:rsidRDefault="00004085" w:rsidP="00AC1AD4">
            <w:pPr>
              <w:pStyle w:val="a5"/>
              <w:rPr>
                <w:rFonts w:cs="Times New Roman"/>
                <w:b/>
                <w:bCs/>
              </w:rPr>
            </w:pPr>
          </w:p>
        </w:tc>
        <w:tc>
          <w:tcPr>
            <w:tcW w:w="10064" w:type="dxa"/>
            <w:vMerge/>
            <w:tcBorders>
              <w:left w:val="single" w:sz="1" w:space="0" w:color="000000"/>
              <w:bottom w:val="single" w:sz="1" w:space="0" w:color="000000"/>
            </w:tcBorders>
            <w:shd w:val="clear" w:color="auto" w:fill="auto"/>
          </w:tcPr>
          <w:p w:rsidR="00004085" w:rsidRPr="00E3422C" w:rsidRDefault="00004085" w:rsidP="00AC1AD4">
            <w:pPr>
              <w:pStyle w:val="a5"/>
              <w:rPr>
                <w:rFonts w:cs="Times New Roman"/>
                <w:b/>
                <w:bCs/>
              </w:rPr>
            </w:pPr>
          </w:p>
        </w:tc>
        <w:tc>
          <w:tcPr>
            <w:tcW w:w="1134" w:type="dxa"/>
            <w:vMerge/>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b/>
                <w:bCs/>
              </w:rPr>
            </w:pPr>
          </w:p>
        </w:tc>
        <w:tc>
          <w:tcPr>
            <w:tcW w:w="1417" w:type="dxa"/>
            <w:tcBorders>
              <w:top w:val="single" w:sz="4" w:space="0" w:color="auto"/>
              <w:left w:val="single" w:sz="1" w:space="0" w:color="000000"/>
              <w:bottom w:val="single" w:sz="1" w:space="0" w:color="000000"/>
              <w:right w:val="single" w:sz="1" w:space="0" w:color="000000"/>
            </w:tcBorders>
          </w:tcPr>
          <w:p w:rsidR="00004085" w:rsidRPr="00E3422C" w:rsidRDefault="00004085" w:rsidP="00AC1AD4">
            <w:pPr>
              <w:pStyle w:val="a5"/>
              <w:rPr>
                <w:rFonts w:cs="Times New Roman"/>
                <w:b/>
                <w:bCs/>
              </w:rPr>
            </w:pPr>
            <w:r w:rsidRPr="00E3422C">
              <w:rPr>
                <w:rFonts w:cs="Times New Roman"/>
                <w:b/>
                <w:bCs/>
              </w:rPr>
              <w:t>П</w:t>
            </w:r>
          </w:p>
        </w:tc>
        <w:tc>
          <w:tcPr>
            <w:tcW w:w="1276" w:type="dxa"/>
            <w:tcBorders>
              <w:top w:val="single" w:sz="4" w:space="0" w:color="auto"/>
              <w:left w:val="single" w:sz="1" w:space="0" w:color="000000"/>
              <w:bottom w:val="single" w:sz="1" w:space="0" w:color="000000"/>
              <w:right w:val="single" w:sz="1" w:space="0" w:color="000000"/>
            </w:tcBorders>
          </w:tcPr>
          <w:p w:rsidR="00004085" w:rsidRPr="00E3422C" w:rsidRDefault="00004085" w:rsidP="00AC1AD4">
            <w:pPr>
              <w:pStyle w:val="a5"/>
              <w:rPr>
                <w:rFonts w:cs="Times New Roman"/>
                <w:b/>
                <w:bCs/>
              </w:rPr>
            </w:pPr>
            <w:r w:rsidRPr="00E3422C">
              <w:rPr>
                <w:rFonts w:cs="Times New Roman"/>
                <w:b/>
                <w:bCs/>
              </w:rPr>
              <w:t>Ф</w:t>
            </w:r>
          </w:p>
        </w:tc>
      </w:tr>
      <w:tr w:rsidR="00004085" w:rsidRPr="00E3422C" w:rsidTr="00AC1AD4">
        <w:tc>
          <w:tcPr>
            <w:tcW w:w="14884" w:type="dxa"/>
            <w:gridSpan w:val="5"/>
            <w:tcBorders>
              <w:left w:val="single" w:sz="1" w:space="0" w:color="000000"/>
              <w:bottom w:val="single" w:sz="1" w:space="0" w:color="000000"/>
              <w:right w:val="single" w:sz="1" w:space="0" w:color="000000"/>
            </w:tcBorders>
            <w:shd w:val="clear" w:color="auto" w:fill="auto"/>
          </w:tcPr>
          <w:p w:rsidR="00004085" w:rsidRPr="00E3422C" w:rsidRDefault="00004085" w:rsidP="00AC1AD4">
            <w:pPr>
              <w:pStyle w:val="a5"/>
              <w:rPr>
                <w:rFonts w:cs="Times New Roman"/>
                <w:b/>
              </w:rPr>
            </w:pPr>
            <w:r w:rsidRPr="00E3422C">
              <w:rPr>
                <w:rFonts w:cs="Times New Roman"/>
                <w:b/>
              </w:rPr>
              <w:t>Глава 1.Новейшая история. Первая половина XX в.(14 ч.)</w:t>
            </w:r>
            <w:r w:rsidRPr="00E3422C">
              <w:rPr>
                <w:rFonts w:cs="Times New Roman"/>
                <w:b/>
              </w:rPr>
              <w:br/>
            </w: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Вводное занятие. §1-2.Индустриальное общество в начале ХХ века</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 xml:space="preserve">§3.Политическое развитие в начале ХХ века.  Адыгея в начале ХХ века. </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3</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 4.«Новый империализм». Происхождение первой мировой войны. Первая мировая война. Адыгея в годы первой мировой войны .</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4</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§5-7. Первая мировая война.1914-1918гг.Версальско — Вашингтонская система. Последствия войны: революции и распад империи</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5</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§8-9.Капиталистический мир, страны Запада в 20-е гг. Мировой экономический кризис.</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6</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§10-11.США: «Новый курс» Ф.Д.Рузвельта. Великобритания, Франция в 30-е гг.</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7</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§12-13.Тоталитарные режимы в 30-е гг. Италия, Германия, Испания.</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rPr>
          <w:trHeight w:val="342"/>
        </w:trPr>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8</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§14.Восток в первой половине ХХ века.</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9</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§15.Латинская Америка в первой половине ХХ века.</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10</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§16.Культура и искусство в первой половине ХХ века.</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11</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§17.Международные отношения в 30-е гг.</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12</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b/>
              </w:rPr>
            </w:pPr>
            <w:r w:rsidRPr="00E3422C">
              <w:rPr>
                <w:rFonts w:cs="Times New Roman"/>
                <w:b/>
              </w:rPr>
              <w:t>Контрольный срез за 3 четверть</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13</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Резервный урок.</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rPr>
          <w:trHeight w:val="327"/>
        </w:trPr>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 xml:space="preserve">14. </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b/>
              </w:rPr>
            </w:pPr>
            <w:r w:rsidRPr="00E3422C">
              <w:rPr>
                <w:rFonts w:cs="Times New Roman"/>
                <w:b/>
              </w:rPr>
              <w:t xml:space="preserve">§18.Начало второй мировой войны. ААО в годы ВОВ. </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14884" w:type="dxa"/>
            <w:gridSpan w:val="5"/>
            <w:tcBorders>
              <w:left w:val="single" w:sz="1" w:space="0" w:color="000000"/>
              <w:bottom w:val="single" w:sz="1" w:space="0" w:color="000000"/>
              <w:right w:val="single" w:sz="1" w:space="0" w:color="000000"/>
            </w:tcBorders>
            <w:shd w:val="clear" w:color="auto" w:fill="auto"/>
          </w:tcPr>
          <w:p w:rsidR="00004085" w:rsidRPr="00E3422C" w:rsidRDefault="00004085" w:rsidP="00AC1AD4">
            <w:pPr>
              <w:pStyle w:val="a5"/>
              <w:rPr>
                <w:rFonts w:cs="Times New Roman"/>
                <w:b/>
              </w:rPr>
            </w:pPr>
            <w:r w:rsidRPr="00E3422C">
              <w:rPr>
                <w:rFonts w:cs="Times New Roman"/>
                <w:b/>
              </w:rPr>
              <w:lastRenderedPageBreak/>
              <w:t>Глава 2.Новейшая история. Вторая половина XX-начало XXI века (14 ч.)</w:t>
            </w: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15</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§19.Послевоенное мирное урегулирование. «Холодная война».</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16</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§20-21.Экономическое развитие стран Запада во второй половине ХХ века.</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17</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tabs>
                <w:tab w:val="left" w:pos="2240"/>
              </w:tabs>
              <w:rPr>
                <w:rFonts w:cs="Times New Roman"/>
              </w:rPr>
            </w:pPr>
            <w:r w:rsidRPr="00E3422C">
              <w:rPr>
                <w:rFonts w:cs="Times New Roman"/>
              </w:rPr>
              <w:t>§22-23.Политическое развитие стран Запада. Гражданское общество.</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18</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§24-25.Соединенные Штаты Америки Великобритания.</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19</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§26.Франция.</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20</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§27-28.Италия. Германия.</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21</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§29.Восточная Европа.</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22</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 xml:space="preserve">§30.Латинская Америка во второй половине ХХ века. Адыгея во второй половине ХХ века. </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rPr>
          <w:trHeight w:val="500"/>
        </w:trPr>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23</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§31.Страны Азии и Африки в современном мире.</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24</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§32.Международные отношения .</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25</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 xml:space="preserve">§33.Культура второй половины ХХ века. Культурные достижения </w:t>
            </w:r>
            <w:proofErr w:type="spellStart"/>
            <w:r w:rsidRPr="00E3422C">
              <w:rPr>
                <w:rFonts w:cs="Times New Roman"/>
              </w:rPr>
              <w:t>адыгов</w:t>
            </w:r>
            <w:proofErr w:type="spellEnd"/>
            <w:r w:rsidRPr="00E3422C">
              <w:rPr>
                <w:rFonts w:cs="Times New Roman"/>
              </w:rPr>
              <w:t xml:space="preserve"> к концу ХХ века. </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26</w:t>
            </w: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 xml:space="preserve">§34.глобализация в конце ХХ – начале ХХ </w:t>
            </w:r>
            <w:r w:rsidRPr="00E3422C">
              <w:rPr>
                <w:rFonts w:cs="Times New Roman"/>
                <w:lang w:val="en-US"/>
              </w:rPr>
              <w:t>I</w:t>
            </w:r>
            <w:r w:rsidRPr="00E3422C">
              <w:rPr>
                <w:rFonts w:cs="Times New Roman"/>
              </w:rPr>
              <w:t xml:space="preserve"> в.</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27</w:t>
            </w:r>
          </w:p>
        </w:tc>
        <w:tc>
          <w:tcPr>
            <w:tcW w:w="10064" w:type="dxa"/>
            <w:tcBorders>
              <w:left w:val="single" w:sz="1" w:space="0" w:color="000000"/>
            </w:tcBorders>
            <w:shd w:val="clear" w:color="auto" w:fill="auto"/>
          </w:tcPr>
          <w:p w:rsidR="00004085" w:rsidRPr="00E3422C" w:rsidRDefault="00004085" w:rsidP="00AC1AD4">
            <w:pPr>
              <w:pStyle w:val="a5"/>
              <w:rPr>
                <w:rFonts w:cs="Times New Roman"/>
                <w:b/>
              </w:rPr>
            </w:pPr>
            <w:r w:rsidRPr="00E3422C">
              <w:rPr>
                <w:rFonts w:cs="Times New Roman"/>
                <w:b/>
              </w:rPr>
              <w:t>Контрольный срез за 4 четверть</w:t>
            </w:r>
          </w:p>
        </w:tc>
        <w:tc>
          <w:tcPr>
            <w:tcW w:w="1134" w:type="dxa"/>
            <w:tcBorders>
              <w:left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left w:val="single" w:sz="1" w:space="0" w:color="000000"/>
              <w:bottom w:val="single" w:sz="4" w:space="0" w:color="auto"/>
            </w:tcBorders>
            <w:shd w:val="clear" w:color="auto" w:fill="auto"/>
          </w:tcPr>
          <w:p w:rsidR="00004085" w:rsidRPr="00E3422C" w:rsidRDefault="00004085" w:rsidP="00AC1AD4">
            <w:pPr>
              <w:pStyle w:val="a5"/>
              <w:rPr>
                <w:rFonts w:cs="Times New Roman"/>
              </w:rPr>
            </w:pPr>
          </w:p>
        </w:tc>
        <w:tc>
          <w:tcPr>
            <w:tcW w:w="10064" w:type="dxa"/>
            <w:tcBorders>
              <w:left w:val="single" w:sz="1" w:space="0" w:color="000000"/>
              <w:bottom w:val="single" w:sz="4" w:space="0" w:color="auto"/>
            </w:tcBorders>
            <w:shd w:val="clear" w:color="auto" w:fill="auto"/>
          </w:tcPr>
          <w:p w:rsidR="00004085" w:rsidRPr="00E3422C" w:rsidRDefault="00004085" w:rsidP="00AC1AD4">
            <w:pPr>
              <w:pStyle w:val="a5"/>
              <w:rPr>
                <w:rFonts w:cs="Times New Roman"/>
              </w:rPr>
            </w:pPr>
          </w:p>
        </w:tc>
        <w:tc>
          <w:tcPr>
            <w:tcW w:w="1134" w:type="dxa"/>
            <w:tcBorders>
              <w:left w:val="single" w:sz="1" w:space="0" w:color="000000"/>
              <w:bottom w:val="single" w:sz="4" w:space="0" w:color="auto"/>
              <w:right w:val="single" w:sz="1" w:space="0" w:color="000000"/>
            </w:tcBorders>
          </w:tcPr>
          <w:p w:rsidR="00004085" w:rsidRPr="00E3422C" w:rsidRDefault="00004085" w:rsidP="00AC1AD4">
            <w:pPr>
              <w:pStyle w:val="a5"/>
              <w:rPr>
                <w:rFonts w:cs="Times New Roman"/>
              </w:rPr>
            </w:pPr>
          </w:p>
        </w:tc>
        <w:tc>
          <w:tcPr>
            <w:tcW w:w="1417" w:type="dxa"/>
            <w:tcBorders>
              <w:left w:val="single" w:sz="1" w:space="0" w:color="000000"/>
              <w:bottom w:val="single" w:sz="4" w:space="0" w:color="auto"/>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4" w:space="0" w:color="auto"/>
              <w:right w:val="single" w:sz="1" w:space="0" w:color="000000"/>
            </w:tcBorders>
          </w:tcPr>
          <w:p w:rsidR="00004085" w:rsidRPr="00E3422C" w:rsidRDefault="00004085" w:rsidP="00AC1AD4">
            <w:pPr>
              <w:pStyle w:val="a5"/>
              <w:rPr>
                <w:rFonts w:cs="Times New Roman"/>
              </w:rPr>
            </w:pPr>
          </w:p>
        </w:tc>
      </w:tr>
      <w:tr w:rsidR="00004085" w:rsidRPr="00E3422C" w:rsidTr="00AC1AD4">
        <w:tc>
          <w:tcPr>
            <w:tcW w:w="993" w:type="dxa"/>
            <w:tcBorders>
              <w:top w:val="single" w:sz="4" w:space="0" w:color="auto"/>
              <w:left w:val="single" w:sz="1" w:space="0" w:color="000000"/>
            </w:tcBorders>
            <w:shd w:val="clear" w:color="auto" w:fill="auto"/>
          </w:tcPr>
          <w:p w:rsidR="00004085" w:rsidRPr="00E3422C" w:rsidRDefault="00004085" w:rsidP="00AC1AD4">
            <w:pPr>
              <w:pStyle w:val="a5"/>
              <w:rPr>
                <w:rFonts w:cs="Times New Roman"/>
              </w:rPr>
            </w:pPr>
            <w:r w:rsidRPr="00E3422C">
              <w:rPr>
                <w:rFonts w:cs="Times New Roman"/>
              </w:rPr>
              <w:t>28</w:t>
            </w:r>
          </w:p>
        </w:tc>
        <w:tc>
          <w:tcPr>
            <w:tcW w:w="10064" w:type="dxa"/>
            <w:tcBorders>
              <w:top w:val="single" w:sz="4" w:space="0" w:color="auto"/>
              <w:left w:val="single" w:sz="1" w:space="0" w:color="000000"/>
            </w:tcBorders>
            <w:shd w:val="clear" w:color="auto" w:fill="auto"/>
          </w:tcPr>
          <w:p w:rsidR="00004085" w:rsidRPr="00E3422C" w:rsidRDefault="00004085" w:rsidP="00AC1AD4">
            <w:pPr>
              <w:pStyle w:val="a5"/>
              <w:rPr>
                <w:rFonts w:cs="Times New Roman"/>
              </w:rPr>
            </w:pPr>
          </w:p>
        </w:tc>
        <w:tc>
          <w:tcPr>
            <w:tcW w:w="1134" w:type="dxa"/>
            <w:tcBorders>
              <w:top w:val="single" w:sz="4" w:space="0" w:color="auto"/>
              <w:left w:val="single" w:sz="1" w:space="0" w:color="000000"/>
              <w:right w:val="single" w:sz="1" w:space="0" w:color="000000"/>
            </w:tcBorders>
          </w:tcPr>
          <w:p w:rsidR="00004085" w:rsidRPr="00E3422C" w:rsidRDefault="00004085" w:rsidP="00AC1AD4">
            <w:pPr>
              <w:pStyle w:val="a5"/>
              <w:rPr>
                <w:rFonts w:cs="Times New Roman"/>
              </w:rPr>
            </w:pPr>
          </w:p>
        </w:tc>
        <w:tc>
          <w:tcPr>
            <w:tcW w:w="1417" w:type="dxa"/>
            <w:tcBorders>
              <w:top w:val="single" w:sz="4" w:space="0" w:color="auto"/>
              <w:left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top w:val="single" w:sz="4" w:space="0" w:color="auto"/>
              <w:left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rPr>
          <w:trHeight w:val="77"/>
        </w:trPr>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r w:rsidRPr="00E3422C">
              <w:rPr>
                <w:rFonts w:cs="Times New Roman"/>
                <w:b/>
              </w:rPr>
              <w:t xml:space="preserve"> Итоговый контрольный срез.</w:t>
            </w: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r w:rsidRPr="00E3422C">
              <w:rPr>
                <w:rFonts w:cs="Times New Roman"/>
              </w:rPr>
              <w:t>1</w:t>
            </w: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r w:rsidR="00004085" w:rsidRPr="00E3422C" w:rsidTr="00AC1AD4">
        <w:trPr>
          <w:trHeight w:val="77"/>
        </w:trPr>
        <w:tc>
          <w:tcPr>
            <w:tcW w:w="993"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rPr>
            </w:pPr>
          </w:p>
        </w:tc>
        <w:tc>
          <w:tcPr>
            <w:tcW w:w="10064" w:type="dxa"/>
            <w:tcBorders>
              <w:left w:val="single" w:sz="1" w:space="0" w:color="000000"/>
              <w:bottom w:val="single" w:sz="1" w:space="0" w:color="000000"/>
            </w:tcBorders>
            <w:shd w:val="clear" w:color="auto" w:fill="auto"/>
          </w:tcPr>
          <w:p w:rsidR="00004085" w:rsidRPr="00E3422C" w:rsidRDefault="00004085" w:rsidP="00AC1AD4">
            <w:pPr>
              <w:pStyle w:val="a5"/>
              <w:rPr>
                <w:rFonts w:cs="Times New Roman"/>
                <w:b/>
              </w:rPr>
            </w:pPr>
          </w:p>
        </w:tc>
        <w:tc>
          <w:tcPr>
            <w:tcW w:w="1134"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417"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c>
          <w:tcPr>
            <w:tcW w:w="1276" w:type="dxa"/>
            <w:tcBorders>
              <w:left w:val="single" w:sz="1" w:space="0" w:color="000000"/>
              <w:bottom w:val="single" w:sz="1" w:space="0" w:color="000000"/>
              <w:right w:val="single" w:sz="1" w:space="0" w:color="000000"/>
            </w:tcBorders>
          </w:tcPr>
          <w:p w:rsidR="00004085" w:rsidRPr="00E3422C" w:rsidRDefault="00004085" w:rsidP="00AC1AD4">
            <w:pPr>
              <w:pStyle w:val="a5"/>
              <w:rPr>
                <w:rFonts w:cs="Times New Roman"/>
              </w:rPr>
            </w:pPr>
          </w:p>
        </w:tc>
      </w:tr>
    </w:tbl>
    <w:p w:rsidR="00004085" w:rsidRPr="00E3422C" w:rsidRDefault="00004085" w:rsidP="00004085">
      <w:pPr>
        <w:shd w:val="clear" w:color="auto" w:fill="FFFFFF"/>
        <w:spacing w:after="100" w:afterAutospacing="1" w:line="374" w:lineRule="atLeast"/>
        <w:jc w:val="center"/>
        <w:rPr>
          <w:rFonts w:ascii="Times New Roman" w:eastAsia="Times New Roman" w:hAnsi="Times New Roman" w:cs="Times New Roman"/>
          <w:b/>
          <w:bCs/>
          <w:sz w:val="24"/>
          <w:szCs w:val="24"/>
        </w:rPr>
      </w:pPr>
    </w:p>
    <w:p w:rsidR="00004085" w:rsidRPr="00E3422C" w:rsidRDefault="00004085" w:rsidP="00004085">
      <w:pPr>
        <w:shd w:val="clear" w:color="auto" w:fill="FFFFFF"/>
        <w:spacing w:after="100" w:afterAutospacing="1" w:line="374" w:lineRule="atLeast"/>
        <w:jc w:val="center"/>
        <w:rPr>
          <w:rFonts w:ascii="Times New Roman" w:eastAsia="Times New Roman" w:hAnsi="Times New Roman" w:cs="Times New Roman"/>
          <w:b/>
          <w:bCs/>
          <w:sz w:val="24"/>
          <w:szCs w:val="24"/>
        </w:rPr>
      </w:pPr>
    </w:p>
    <w:p w:rsidR="00004085" w:rsidRPr="00E3422C" w:rsidRDefault="00004085" w:rsidP="00004085">
      <w:pPr>
        <w:shd w:val="clear" w:color="auto" w:fill="FFFFFF"/>
        <w:spacing w:after="100" w:afterAutospacing="1" w:line="374" w:lineRule="atLeast"/>
        <w:jc w:val="center"/>
        <w:rPr>
          <w:rFonts w:ascii="Times New Roman" w:eastAsia="Times New Roman" w:hAnsi="Times New Roman" w:cs="Times New Roman"/>
          <w:b/>
          <w:bCs/>
          <w:sz w:val="24"/>
          <w:szCs w:val="24"/>
        </w:rPr>
      </w:pPr>
    </w:p>
    <w:p w:rsidR="00004085" w:rsidRPr="00E3422C" w:rsidRDefault="00004085" w:rsidP="00004085">
      <w:pPr>
        <w:shd w:val="clear" w:color="auto" w:fill="FFFFFF"/>
        <w:spacing w:after="100" w:afterAutospacing="1" w:line="374" w:lineRule="atLeast"/>
        <w:jc w:val="center"/>
        <w:rPr>
          <w:rFonts w:ascii="Times New Roman" w:eastAsia="Times New Roman" w:hAnsi="Times New Roman" w:cs="Times New Roman"/>
          <w:b/>
          <w:bCs/>
          <w:sz w:val="24"/>
          <w:szCs w:val="24"/>
        </w:rPr>
      </w:pPr>
    </w:p>
    <w:p w:rsidR="00004085" w:rsidRPr="00E3422C" w:rsidRDefault="00004085" w:rsidP="00004085">
      <w:pPr>
        <w:shd w:val="clear" w:color="auto" w:fill="FFFFFF"/>
        <w:spacing w:after="100" w:afterAutospacing="1" w:line="374" w:lineRule="atLeast"/>
        <w:jc w:val="center"/>
        <w:rPr>
          <w:rFonts w:ascii="Times New Roman" w:eastAsia="Times New Roman" w:hAnsi="Times New Roman" w:cs="Times New Roman"/>
          <w:b/>
          <w:bCs/>
          <w:sz w:val="24"/>
          <w:szCs w:val="24"/>
        </w:rPr>
      </w:pPr>
    </w:p>
    <w:p w:rsidR="00004085" w:rsidRPr="00E3422C" w:rsidRDefault="00004085" w:rsidP="00004085">
      <w:pPr>
        <w:shd w:val="clear" w:color="auto" w:fill="FFFFFF"/>
        <w:spacing w:after="100" w:afterAutospacing="1" w:line="374" w:lineRule="atLeast"/>
        <w:jc w:val="center"/>
        <w:rPr>
          <w:rFonts w:ascii="Times New Roman" w:eastAsia="Times New Roman" w:hAnsi="Times New Roman" w:cs="Times New Roman"/>
          <w:b/>
          <w:bCs/>
          <w:sz w:val="24"/>
          <w:szCs w:val="24"/>
        </w:rPr>
      </w:pPr>
    </w:p>
    <w:p w:rsidR="00004085" w:rsidRPr="00E3422C" w:rsidRDefault="00004085" w:rsidP="00004085">
      <w:pPr>
        <w:shd w:val="clear" w:color="auto" w:fill="FFFFFF"/>
        <w:spacing w:after="100" w:afterAutospacing="1" w:line="374" w:lineRule="atLeast"/>
        <w:jc w:val="center"/>
        <w:rPr>
          <w:rFonts w:ascii="Times New Roman" w:eastAsia="Times New Roman" w:hAnsi="Times New Roman" w:cs="Times New Roman"/>
          <w:b/>
          <w:bCs/>
          <w:sz w:val="24"/>
          <w:szCs w:val="24"/>
        </w:rPr>
      </w:pPr>
      <w:r w:rsidRPr="00E3422C">
        <w:rPr>
          <w:rFonts w:ascii="Times New Roman" w:eastAsia="Times New Roman" w:hAnsi="Times New Roman" w:cs="Times New Roman"/>
          <w:b/>
          <w:bCs/>
          <w:sz w:val="24"/>
          <w:szCs w:val="24"/>
        </w:rPr>
        <w:t>Список  литературы для учащихся.</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1. История России. 9 класс. Учеб. для </w:t>
      </w:r>
      <w:proofErr w:type="spellStart"/>
      <w:r w:rsidRPr="00E3422C">
        <w:rPr>
          <w:rFonts w:ascii="Times New Roman" w:hAnsi="Times New Roman" w:cs="Times New Roman"/>
          <w:sz w:val="24"/>
          <w:szCs w:val="24"/>
        </w:rPr>
        <w:t>общеобразоват.организаций</w:t>
      </w:r>
      <w:proofErr w:type="spellEnd"/>
      <w:r w:rsidRPr="00E3422C">
        <w:rPr>
          <w:rFonts w:ascii="Times New Roman" w:hAnsi="Times New Roman" w:cs="Times New Roman"/>
          <w:sz w:val="24"/>
          <w:szCs w:val="24"/>
        </w:rPr>
        <w:t xml:space="preserve">. В 2 ч. / Н. М. Арсентьев, А. А. </w:t>
      </w:r>
      <w:proofErr w:type="spellStart"/>
      <w:r w:rsidRPr="00E3422C">
        <w:rPr>
          <w:rFonts w:ascii="Times New Roman" w:hAnsi="Times New Roman" w:cs="Times New Roman"/>
          <w:sz w:val="24"/>
          <w:szCs w:val="24"/>
        </w:rPr>
        <w:t>Данилов,А</w:t>
      </w:r>
      <w:proofErr w:type="spellEnd"/>
      <w:r w:rsidRPr="00E3422C">
        <w:rPr>
          <w:rFonts w:ascii="Times New Roman" w:hAnsi="Times New Roman" w:cs="Times New Roman"/>
          <w:sz w:val="24"/>
          <w:szCs w:val="24"/>
        </w:rPr>
        <w:t xml:space="preserve">. А. </w:t>
      </w:r>
      <w:proofErr w:type="spellStart"/>
      <w:r w:rsidRPr="00E3422C">
        <w:rPr>
          <w:rFonts w:ascii="Times New Roman" w:hAnsi="Times New Roman" w:cs="Times New Roman"/>
          <w:sz w:val="24"/>
          <w:szCs w:val="24"/>
        </w:rPr>
        <w:t>Левандовский</w:t>
      </w:r>
      <w:proofErr w:type="spellEnd"/>
      <w:r w:rsidRPr="00E3422C">
        <w:rPr>
          <w:rFonts w:ascii="Times New Roman" w:hAnsi="Times New Roman" w:cs="Times New Roman"/>
          <w:sz w:val="24"/>
          <w:szCs w:val="24"/>
        </w:rPr>
        <w:t>, А. Я. Токарева. — М. : Просвещение,2016.</w:t>
      </w:r>
    </w:p>
    <w:p w:rsidR="00004085" w:rsidRPr="00E3422C" w:rsidRDefault="00004085" w:rsidP="00004085">
      <w:pPr>
        <w:rPr>
          <w:rFonts w:ascii="Times New Roman" w:hAnsi="Times New Roman" w:cs="Times New Roman"/>
          <w:sz w:val="24"/>
          <w:szCs w:val="24"/>
        </w:rPr>
      </w:pPr>
      <w:r w:rsidRPr="00E3422C">
        <w:rPr>
          <w:rFonts w:ascii="Times New Roman" w:hAnsi="Times New Roman" w:cs="Times New Roman"/>
          <w:sz w:val="24"/>
          <w:szCs w:val="24"/>
        </w:rPr>
        <w:t xml:space="preserve"> 2. «Новейшая история зарубежных стран» Учеб. для </w:t>
      </w:r>
      <w:proofErr w:type="spellStart"/>
      <w:r w:rsidRPr="00E3422C">
        <w:rPr>
          <w:rFonts w:ascii="Times New Roman" w:hAnsi="Times New Roman" w:cs="Times New Roman"/>
          <w:sz w:val="24"/>
          <w:szCs w:val="24"/>
        </w:rPr>
        <w:t>общеобразоват.организаций</w:t>
      </w:r>
      <w:proofErr w:type="spellEnd"/>
      <w:r w:rsidRPr="00E3422C">
        <w:rPr>
          <w:rFonts w:ascii="Times New Roman" w:hAnsi="Times New Roman" w:cs="Times New Roman"/>
          <w:sz w:val="24"/>
          <w:szCs w:val="24"/>
        </w:rPr>
        <w:t xml:space="preserve">./ </w:t>
      </w:r>
      <w:proofErr w:type="spellStart"/>
      <w:r w:rsidRPr="00E3422C">
        <w:rPr>
          <w:rFonts w:ascii="Times New Roman" w:hAnsi="Times New Roman" w:cs="Times New Roman"/>
          <w:sz w:val="24"/>
          <w:szCs w:val="24"/>
        </w:rPr>
        <w:t>Сороко-Цюпа</w:t>
      </w:r>
      <w:proofErr w:type="spellEnd"/>
      <w:r w:rsidRPr="00E3422C">
        <w:rPr>
          <w:rFonts w:ascii="Times New Roman" w:hAnsi="Times New Roman" w:cs="Times New Roman"/>
          <w:sz w:val="24"/>
          <w:szCs w:val="24"/>
        </w:rPr>
        <w:t xml:space="preserve"> О.С., </w:t>
      </w:r>
      <w:proofErr w:type="spellStart"/>
      <w:r w:rsidRPr="00E3422C">
        <w:rPr>
          <w:rFonts w:ascii="Times New Roman" w:hAnsi="Times New Roman" w:cs="Times New Roman"/>
          <w:sz w:val="24"/>
          <w:szCs w:val="24"/>
        </w:rPr>
        <w:t>Сороко-Цюпа</w:t>
      </w:r>
      <w:proofErr w:type="spellEnd"/>
      <w:r w:rsidRPr="00E3422C">
        <w:rPr>
          <w:rFonts w:ascii="Times New Roman" w:hAnsi="Times New Roman" w:cs="Times New Roman"/>
          <w:sz w:val="24"/>
          <w:szCs w:val="24"/>
        </w:rPr>
        <w:t xml:space="preserve"> А.О.    — М. : Просвещение,2</w:t>
      </w:r>
    </w:p>
    <w:p w:rsidR="00004085" w:rsidRPr="00E3422C" w:rsidRDefault="00004085" w:rsidP="00004085">
      <w:pPr>
        <w:jc w:val="center"/>
        <w:rPr>
          <w:rFonts w:ascii="Times New Roman" w:hAnsi="Times New Roman" w:cs="Times New Roman"/>
          <w:sz w:val="24"/>
          <w:szCs w:val="24"/>
        </w:rPr>
      </w:pPr>
      <w:r w:rsidRPr="00E3422C">
        <w:rPr>
          <w:rFonts w:ascii="Times New Roman" w:hAnsi="Times New Roman" w:cs="Times New Roman"/>
          <w:b/>
          <w:sz w:val="24"/>
          <w:szCs w:val="24"/>
        </w:rPr>
        <w:t>Литература для дополнительного чтения для учащихся.</w:t>
      </w:r>
    </w:p>
    <w:p w:rsidR="00004085" w:rsidRPr="00E3422C" w:rsidRDefault="00004085" w:rsidP="0000408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E3422C">
        <w:rPr>
          <w:rFonts w:ascii="Times New Roman" w:eastAsia="Times New Roman" w:hAnsi="Times New Roman" w:cs="Times New Roman"/>
          <w:sz w:val="24"/>
          <w:szCs w:val="24"/>
          <w:lang w:eastAsia="ru-RU"/>
        </w:rPr>
        <w:t> </w:t>
      </w:r>
      <w:r w:rsidRPr="00E3422C">
        <w:rPr>
          <w:rFonts w:ascii="Times New Roman" w:eastAsia="Times New Roman" w:hAnsi="Times New Roman" w:cs="Times New Roman"/>
          <w:i/>
          <w:iCs/>
          <w:sz w:val="24"/>
          <w:szCs w:val="24"/>
          <w:lang w:eastAsia="ru-RU"/>
        </w:rPr>
        <w:t>Алиева С.К.</w:t>
      </w:r>
      <w:r w:rsidRPr="00E3422C">
        <w:rPr>
          <w:rFonts w:ascii="Times New Roman" w:eastAsia="Times New Roman" w:hAnsi="Times New Roman" w:cs="Times New Roman"/>
          <w:sz w:val="24"/>
          <w:szCs w:val="24"/>
          <w:lang w:eastAsia="ru-RU"/>
        </w:rPr>
        <w:t> Всеобщая история в таблицах и схемах. – М.: “Лист”, 1998 г.</w:t>
      </w:r>
    </w:p>
    <w:p w:rsidR="00004085" w:rsidRPr="00E3422C" w:rsidRDefault="00004085" w:rsidP="0000408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E3422C">
        <w:rPr>
          <w:rFonts w:ascii="Times New Roman" w:eastAsia="Times New Roman" w:hAnsi="Times New Roman" w:cs="Times New Roman"/>
          <w:sz w:val="24"/>
          <w:szCs w:val="24"/>
          <w:lang w:eastAsia="ru-RU"/>
        </w:rPr>
        <w:t>Всеобщая история. Справочник школьника. – М.: “Слово”, 1999 г.</w:t>
      </w:r>
    </w:p>
    <w:p w:rsidR="00004085" w:rsidRPr="00E3422C" w:rsidRDefault="00004085" w:rsidP="0000408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E3422C">
        <w:rPr>
          <w:rFonts w:ascii="Times New Roman" w:eastAsia="Times New Roman" w:hAnsi="Times New Roman" w:cs="Times New Roman"/>
          <w:sz w:val="24"/>
          <w:szCs w:val="24"/>
          <w:lang w:eastAsia="ru-RU"/>
        </w:rPr>
        <w:t xml:space="preserve">Всемирная история. Энциклопедия. В 14 т. – М.: ОЛМА </w:t>
      </w:r>
      <w:proofErr w:type="spellStart"/>
      <w:r w:rsidRPr="00E3422C">
        <w:rPr>
          <w:rFonts w:ascii="Times New Roman" w:eastAsia="Times New Roman" w:hAnsi="Times New Roman" w:cs="Times New Roman"/>
          <w:sz w:val="24"/>
          <w:szCs w:val="24"/>
          <w:lang w:eastAsia="ru-RU"/>
        </w:rPr>
        <w:t>Медиа</w:t>
      </w:r>
      <w:proofErr w:type="spellEnd"/>
      <w:r w:rsidRPr="00E3422C">
        <w:rPr>
          <w:rFonts w:ascii="Times New Roman" w:eastAsia="Times New Roman" w:hAnsi="Times New Roman" w:cs="Times New Roman"/>
          <w:sz w:val="24"/>
          <w:szCs w:val="24"/>
          <w:lang w:eastAsia="ru-RU"/>
        </w:rPr>
        <w:t xml:space="preserve"> Групп; ОЛМА-ПРЕСС образование, 2006.</w:t>
      </w:r>
    </w:p>
    <w:p w:rsidR="00004085" w:rsidRPr="00E3422C" w:rsidRDefault="00004085" w:rsidP="0000408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E3422C">
        <w:rPr>
          <w:rFonts w:ascii="Times New Roman" w:eastAsia="Times New Roman" w:hAnsi="Times New Roman" w:cs="Times New Roman"/>
          <w:sz w:val="24"/>
          <w:szCs w:val="24"/>
          <w:lang w:eastAsia="ru-RU"/>
        </w:rPr>
        <w:t>История: Большой справочник для школьников и поступающих в вузы / </w:t>
      </w:r>
      <w:r w:rsidRPr="00E3422C">
        <w:rPr>
          <w:rFonts w:ascii="Times New Roman" w:eastAsia="Times New Roman" w:hAnsi="Times New Roman" w:cs="Times New Roman"/>
          <w:i/>
          <w:iCs/>
          <w:sz w:val="24"/>
          <w:szCs w:val="24"/>
          <w:lang w:eastAsia="ru-RU"/>
        </w:rPr>
        <w:t xml:space="preserve">Л.Н. Алексашкина, С.Г. </w:t>
      </w:r>
      <w:proofErr w:type="spellStart"/>
      <w:r w:rsidRPr="00E3422C">
        <w:rPr>
          <w:rFonts w:ascii="Times New Roman" w:eastAsia="Times New Roman" w:hAnsi="Times New Roman" w:cs="Times New Roman"/>
          <w:i/>
          <w:iCs/>
          <w:sz w:val="24"/>
          <w:szCs w:val="24"/>
          <w:lang w:eastAsia="ru-RU"/>
        </w:rPr>
        <w:t>Антоненко</w:t>
      </w:r>
      <w:proofErr w:type="spellEnd"/>
      <w:r w:rsidRPr="00E3422C">
        <w:rPr>
          <w:rFonts w:ascii="Times New Roman" w:eastAsia="Times New Roman" w:hAnsi="Times New Roman" w:cs="Times New Roman"/>
          <w:i/>
          <w:iCs/>
          <w:sz w:val="24"/>
          <w:szCs w:val="24"/>
          <w:lang w:eastAsia="ru-RU"/>
        </w:rPr>
        <w:t xml:space="preserve">, С.Н. </w:t>
      </w:r>
      <w:proofErr w:type="spellStart"/>
      <w:r w:rsidRPr="00E3422C">
        <w:rPr>
          <w:rFonts w:ascii="Times New Roman" w:eastAsia="Times New Roman" w:hAnsi="Times New Roman" w:cs="Times New Roman"/>
          <w:i/>
          <w:iCs/>
          <w:sz w:val="24"/>
          <w:szCs w:val="24"/>
          <w:lang w:eastAsia="ru-RU"/>
        </w:rPr>
        <w:t>Бурин</w:t>
      </w:r>
      <w:proofErr w:type="spellEnd"/>
      <w:r w:rsidRPr="00E3422C">
        <w:rPr>
          <w:rFonts w:ascii="Times New Roman" w:eastAsia="Times New Roman" w:hAnsi="Times New Roman" w:cs="Times New Roman"/>
          <w:i/>
          <w:iCs/>
          <w:sz w:val="24"/>
          <w:szCs w:val="24"/>
          <w:lang w:eastAsia="ru-RU"/>
        </w:rPr>
        <w:t> </w:t>
      </w:r>
      <w:r w:rsidRPr="00E3422C">
        <w:rPr>
          <w:rFonts w:ascii="Times New Roman" w:eastAsia="Times New Roman" w:hAnsi="Times New Roman" w:cs="Times New Roman"/>
          <w:sz w:val="24"/>
          <w:szCs w:val="24"/>
          <w:lang w:eastAsia="ru-RU"/>
        </w:rPr>
        <w:t>и др. – М.: Дрофа, 2007.</w:t>
      </w:r>
    </w:p>
    <w:p w:rsidR="00004085" w:rsidRPr="00E3422C" w:rsidRDefault="00004085" w:rsidP="0000408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E3422C">
        <w:rPr>
          <w:rFonts w:ascii="Times New Roman" w:eastAsia="Times New Roman" w:hAnsi="Times New Roman" w:cs="Times New Roman"/>
          <w:i/>
          <w:iCs/>
          <w:sz w:val="24"/>
          <w:szCs w:val="24"/>
          <w:lang w:eastAsia="ru-RU"/>
        </w:rPr>
        <w:t>Уткин Н.В.</w:t>
      </w:r>
      <w:r w:rsidRPr="00E3422C">
        <w:rPr>
          <w:rFonts w:ascii="Times New Roman" w:eastAsia="Times New Roman" w:hAnsi="Times New Roman" w:cs="Times New Roman"/>
          <w:sz w:val="24"/>
          <w:szCs w:val="24"/>
          <w:lang w:eastAsia="ru-RU"/>
        </w:rPr>
        <w:t> Подготовка к олимпиадам по истории. 8-11 классы. – М.: Айрис–пресс, 2005.</w:t>
      </w:r>
    </w:p>
    <w:p w:rsidR="00004085" w:rsidRPr="00E3422C" w:rsidRDefault="00004085" w:rsidP="00004085">
      <w:pPr>
        <w:pStyle w:val="a6"/>
        <w:numPr>
          <w:ilvl w:val="0"/>
          <w:numId w:val="5"/>
        </w:numPr>
        <w:shd w:val="clear" w:color="auto" w:fill="FFFFFF"/>
        <w:jc w:val="both"/>
        <w:rPr>
          <w:rFonts w:cs="Times New Roman"/>
          <w:szCs w:val="24"/>
        </w:rPr>
      </w:pPr>
      <w:r w:rsidRPr="00E3422C">
        <w:rPr>
          <w:rFonts w:cs="Times New Roman"/>
          <w:szCs w:val="24"/>
        </w:rPr>
        <w:t xml:space="preserve">А.Н.Алексашкина. 1000 вопросов и ответов по истории. М.: АСТ, </w:t>
      </w:r>
      <w:smartTag w:uri="urn:schemas-microsoft-com:office:smarttags" w:element="metricconverter">
        <w:smartTagPr>
          <w:attr w:name="ProductID" w:val="1997 г"/>
        </w:smartTagPr>
        <w:r w:rsidRPr="00E3422C">
          <w:rPr>
            <w:rFonts w:cs="Times New Roman"/>
            <w:szCs w:val="24"/>
          </w:rPr>
          <w:t>1997 г</w:t>
        </w:r>
      </w:smartTag>
      <w:r w:rsidRPr="00E3422C">
        <w:rPr>
          <w:rFonts w:cs="Times New Roman"/>
          <w:szCs w:val="24"/>
        </w:rPr>
        <w:t>.</w:t>
      </w:r>
    </w:p>
    <w:p w:rsidR="00004085" w:rsidRPr="00E3422C" w:rsidRDefault="00004085" w:rsidP="00004085">
      <w:pPr>
        <w:pStyle w:val="a6"/>
        <w:numPr>
          <w:ilvl w:val="0"/>
          <w:numId w:val="5"/>
        </w:numPr>
        <w:jc w:val="both"/>
        <w:rPr>
          <w:rFonts w:cs="Times New Roman"/>
          <w:szCs w:val="24"/>
        </w:rPr>
      </w:pPr>
      <w:proofErr w:type="spellStart"/>
      <w:r w:rsidRPr="00E3422C">
        <w:rPr>
          <w:rFonts w:cs="Times New Roman"/>
          <w:szCs w:val="24"/>
        </w:rPr>
        <w:t>Балязин</w:t>
      </w:r>
      <w:proofErr w:type="spellEnd"/>
      <w:r w:rsidRPr="00E3422C">
        <w:rPr>
          <w:rFonts w:cs="Times New Roman"/>
          <w:szCs w:val="24"/>
        </w:rPr>
        <w:t xml:space="preserve"> В.Э. Мудрость тысячелетий. Энциклопедия. – М.: ОЛМА-ПРЕСС, </w:t>
      </w:r>
      <w:smartTag w:uri="urn:schemas-microsoft-com:office:smarttags" w:element="metricconverter">
        <w:smartTagPr>
          <w:attr w:name="ProductID" w:val="2005 г"/>
        </w:smartTagPr>
        <w:r w:rsidRPr="00E3422C">
          <w:rPr>
            <w:rFonts w:cs="Times New Roman"/>
            <w:szCs w:val="24"/>
          </w:rPr>
          <w:t>2005 г</w:t>
        </w:r>
      </w:smartTag>
      <w:r w:rsidRPr="00E3422C">
        <w:rPr>
          <w:rFonts w:cs="Times New Roman"/>
          <w:szCs w:val="24"/>
        </w:rPr>
        <w:t>.</w:t>
      </w:r>
    </w:p>
    <w:p w:rsidR="00004085" w:rsidRPr="00E3422C" w:rsidRDefault="00004085" w:rsidP="00004085">
      <w:pPr>
        <w:pStyle w:val="a6"/>
        <w:numPr>
          <w:ilvl w:val="0"/>
          <w:numId w:val="5"/>
        </w:numPr>
        <w:shd w:val="clear" w:color="auto" w:fill="FFFFFF"/>
        <w:jc w:val="both"/>
        <w:rPr>
          <w:rFonts w:cs="Times New Roman"/>
          <w:color w:val="000000"/>
          <w:szCs w:val="24"/>
        </w:rPr>
      </w:pPr>
      <w:r w:rsidRPr="00E3422C">
        <w:rPr>
          <w:rFonts w:cs="Times New Roman"/>
          <w:color w:val="000000"/>
          <w:szCs w:val="24"/>
        </w:rPr>
        <w:t xml:space="preserve">Боханов А.Н. Император Александр </w:t>
      </w:r>
      <w:r w:rsidRPr="00E3422C">
        <w:rPr>
          <w:rFonts w:cs="Times New Roman"/>
          <w:color w:val="000000"/>
          <w:szCs w:val="24"/>
          <w:lang w:val="en-US"/>
        </w:rPr>
        <w:t>III</w:t>
      </w:r>
      <w:r w:rsidRPr="00E3422C">
        <w:rPr>
          <w:rFonts w:cs="Times New Roman"/>
          <w:color w:val="000000"/>
          <w:szCs w:val="24"/>
        </w:rPr>
        <w:t>.— М., 1998.</w:t>
      </w:r>
    </w:p>
    <w:p w:rsidR="00004085" w:rsidRPr="00E3422C" w:rsidRDefault="00004085" w:rsidP="00004085">
      <w:pPr>
        <w:pStyle w:val="a6"/>
        <w:numPr>
          <w:ilvl w:val="0"/>
          <w:numId w:val="5"/>
        </w:numPr>
        <w:shd w:val="clear" w:color="auto" w:fill="FFFFFF"/>
        <w:jc w:val="both"/>
        <w:rPr>
          <w:rFonts w:cs="Times New Roman"/>
          <w:szCs w:val="24"/>
        </w:rPr>
      </w:pPr>
      <w:r w:rsidRPr="00E3422C">
        <w:rPr>
          <w:rFonts w:cs="Times New Roman"/>
          <w:color w:val="000000"/>
          <w:szCs w:val="24"/>
        </w:rPr>
        <w:t>Боханов А. Н. Николай П.— М.,  1997.</w:t>
      </w:r>
    </w:p>
    <w:p w:rsidR="00004085" w:rsidRPr="00E3422C" w:rsidRDefault="00004085" w:rsidP="00004085">
      <w:pPr>
        <w:pStyle w:val="a6"/>
        <w:rPr>
          <w:rFonts w:cs="Times New Roman"/>
          <w:b/>
          <w:szCs w:val="24"/>
        </w:rPr>
      </w:pPr>
    </w:p>
    <w:p w:rsidR="00004085" w:rsidRPr="00E3422C" w:rsidRDefault="00004085" w:rsidP="00004085">
      <w:pPr>
        <w:spacing w:after="168"/>
        <w:jc w:val="center"/>
        <w:rPr>
          <w:rFonts w:ascii="Times New Roman" w:eastAsia="Times New Roman" w:hAnsi="Times New Roman" w:cs="Times New Roman"/>
          <w:b/>
          <w:bCs/>
          <w:sz w:val="24"/>
          <w:szCs w:val="24"/>
          <w:lang w:eastAsia="ru-RU"/>
        </w:rPr>
      </w:pPr>
      <w:r w:rsidRPr="00E3422C">
        <w:rPr>
          <w:rFonts w:ascii="Times New Roman" w:eastAsia="Times New Roman" w:hAnsi="Times New Roman" w:cs="Times New Roman"/>
          <w:b/>
          <w:bCs/>
          <w:sz w:val="24"/>
          <w:szCs w:val="24"/>
          <w:lang w:eastAsia="ru-RU"/>
        </w:rPr>
        <w:t>Для учителя:</w:t>
      </w:r>
    </w:p>
    <w:p w:rsidR="00004085" w:rsidRPr="00E3422C" w:rsidRDefault="00004085" w:rsidP="0000408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3422C">
        <w:rPr>
          <w:rFonts w:ascii="Times New Roman" w:eastAsia="Times New Roman" w:hAnsi="Times New Roman" w:cs="Times New Roman"/>
          <w:i/>
          <w:iCs/>
          <w:sz w:val="24"/>
          <w:szCs w:val="24"/>
          <w:lang w:eastAsia="ru-RU"/>
        </w:rPr>
        <w:t>Вяземский, Е. Е., Стрелова, О. Ю. </w:t>
      </w:r>
      <w:r w:rsidRPr="00E3422C">
        <w:rPr>
          <w:rFonts w:ascii="Times New Roman" w:eastAsia="Times New Roman" w:hAnsi="Times New Roman" w:cs="Times New Roman"/>
          <w:sz w:val="24"/>
          <w:szCs w:val="24"/>
          <w:lang w:eastAsia="ru-RU"/>
        </w:rPr>
        <w:t>Как сегодня преподавать историю в школе. – М., 1999.</w:t>
      </w:r>
    </w:p>
    <w:p w:rsidR="00004085" w:rsidRPr="00E3422C" w:rsidRDefault="00004085" w:rsidP="0000408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3422C">
        <w:rPr>
          <w:rFonts w:ascii="Times New Roman" w:eastAsia="Times New Roman" w:hAnsi="Times New Roman" w:cs="Times New Roman"/>
          <w:i/>
          <w:iCs/>
          <w:sz w:val="24"/>
          <w:szCs w:val="24"/>
          <w:lang w:eastAsia="ru-RU"/>
        </w:rPr>
        <w:t>Вяземский, Е. Е., Стрелова, О. Ю. </w:t>
      </w:r>
      <w:r w:rsidRPr="00E3422C">
        <w:rPr>
          <w:rFonts w:ascii="Times New Roman" w:eastAsia="Times New Roman" w:hAnsi="Times New Roman" w:cs="Times New Roman"/>
          <w:sz w:val="24"/>
          <w:szCs w:val="24"/>
          <w:lang w:eastAsia="ru-RU"/>
        </w:rPr>
        <w:t xml:space="preserve">Методика преподавания истории в школе: </w:t>
      </w:r>
      <w:proofErr w:type="spellStart"/>
      <w:r w:rsidRPr="00E3422C">
        <w:rPr>
          <w:rFonts w:ascii="Times New Roman" w:eastAsia="Times New Roman" w:hAnsi="Times New Roman" w:cs="Times New Roman"/>
          <w:sz w:val="24"/>
          <w:szCs w:val="24"/>
          <w:lang w:eastAsia="ru-RU"/>
        </w:rPr>
        <w:t>практ</w:t>
      </w:r>
      <w:proofErr w:type="spellEnd"/>
      <w:r w:rsidRPr="00E3422C">
        <w:rPr>
          <w:rFonts w:ascii="Times New Roman" w:eastAsia="Times New Roman" w:hAnsi="Times New Roman" w:cs="Times New Roman"/>
          <w:sz w:val="24"/>
          <w:szCs w:val="24"/>
          <w:lang w:eastAsia="ru-RU"/>
        </w:rPr>
        <w:t>. пособие для учителей. – М., 1999.</w:t>
      </w:r>
    </w:p>
    <w:p w:rsidR="00004085" w:rsidRPr="00E3422C" w:rsidRDefault="00004085" w:rsidP="0000408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3422C">
        <w:rPr>
          <w:rFonts w:ascii="Times New Roman" w:eastAsia="Times New Roman" w:hAnsi="Times New Roman" w:cs="Times New Roman"/>
          <w:sz w:val="24"/>
          <w:szCs w:val="24"/>
          <w:lang w:eastAsia="ru-RU"/>
        </w:rPr>
        <w:t>Всеобщая история. Справочник школьника. – М.: “Слово”, 1999 г.</w:t>
      </w:r>
    </w:p>
    <w:p w:rsidR="00004085" w:rsidRPr="00E3422C" w:rsidRDefault="00004085" w:rsidP="00004085">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E3422C">
        <w:rPr>
          <w:rFonts w:ascii="Times New Roman" w:eastAsia="Times New Roman" w:hAnsi="Times New Roman" w:cs="Times New Roman"/>
          <w:sz w:val="24"/>
          <w:szCs w:val="24"/>
          <w:lang w:eastAsia="ru-RU"/>
        </w:rPr>
        <w:t>Всеобщая история Новое время. Виртуальные уроки. "</w:t>
      </w:r>
      <w:proofErr w:type="spellStart"/>
      <w:r w:rsidRPr="00E3422C">
        <w:rPr>
          <w:rFonts w:ascii="Times New Roman" w:eastAsia="Times New Roman" w:hAnsi="Times New Roman" w:cs="Times New Roman"/>
          <w:sz w:val="24"/>
          <w:szCs w:val="24"/>
          <w:lang w:eastAsia="ru-RU"/>
        </w:rPr>
        <w:t>Кордис</w:t>
      </w:r>
      <w:proofErr w:type="spellEnd"/>
      <w:r w:rsidRPr="00E3422C">
        <w:rPr>
          <w:rFonts w:ascii="Times New Roman" w:eastAsia="Times New Roman" w:hAnsi="Times New Roman" w:cs="Times New Roman"/>
          <w:sz w:val="24"/>
          <w:szCs w:val="24"/>
          <w:lang w:eastAsia="ru-RU"/>
        </w:rPr>
        <w:t xml:space="preserve"> и </w:t>
      </w:r>
      <w:proofErr w:type="spellStart"/>
      <w:r w:rsidRPr="00E3422C">
        <w:rPr>
          <w:rFonts w:ascii="Times New Roman" w:eastAsia="Times New Roman" w:hAnsi="Times New Roman" w:cs="Times New Roman"/>
          <w:sz w:val="24"/>
          <w:szCs w:val="24"/>
          <w:lang w:eastAsia="ru-RU"/>
        </w:rPr>
        <w:t>Медиа</w:t>
      </w:r>
      <w:proofErr w:type="spellEnd"/>
      <w:r w:rsidRPr="00E3422C">
        <w:rPr>
          <w:rFonts w:ascii="Times New Roman" w:eastAsia="Times New Roman" w:hAnsi="Times New Roman" w:cs="Times New Roman"/>
          <w:sz w:val="24"/>
          <w:szCs w:val="24"/>
          <w:lang w:eastAsia="ru-RU"/>
        </w:rPr>
        <w:t>", 2004</w:t>
      </w:r>
    </w:p>
    <w:p w:rsidR="00004085" w:rsidRPr="00E3422C" w:rsidRDefault="00004085" w:rsidP="00004085">
      <w:pPr>
        <w:shd w:val="clear" w:color="auto" w:fill="FFFFFF"/>
        <w:spacing w:line="347" w:lineRule="atLeast"/>
        <w:jc w:val="center"/>
        <w:rPr>
          <w:rFonts w:ascii="Times New Roman" w:eastAsia="Times New Roman" w:hAnsi="Times New Roman" w:cs="Times New Roman"/>
          <w:color w:val="333333"/>
          <w:sz w:val="24"/>
          <w:szCs w:val="24"/>
          <w:lang w:eastAsia="ru-RU"/>
        </w:rPr>
      </w:pPr>
    </w:p>
    <w:p w:rsidR="00004085" w:rsidRPr="00E3422C" w:rsidRDefault="00004085" w:rsidP="00004085">
      <w:pPr>
        <w:tabs>
          <w:tab w:val="left" w:pos="12191"/>
        </w:tabs>
        <w:rPr>
          <w:rFonts w:ascii="Times New Roman" w:hAnsi="Times New Roman" w:cs="Times New Roman"/>
          <w:b/>
          <w:bCs/>
          <w:sz w:val="24"/>
          <w:szCs w:val="24"/>
        </w:rPr>
      </w:pPr>
    </w:p>
    <w:p w:rsidR="00004085" w:rsidRPr="00E3422C" w:rsidRDefault="00004085" w:rsidP="00004085">
      <w:pPr>
        <w:tabs>
          <w:tab w:val="left" w:pos="12191"/>
        </w:tabs>
        <w:rPr>
          <w:rFonts w:ascii="Times New Roman" w:hAnsi="Times New Roman" w:cs="Times New Roman"/>
          <w:b/>
          <w:bCs/>
          <w:sz w:val="24"/>
          <w:szCs w:val="24"/>
        </w:rPr>
      </w:pPr>
    </w:p>
    <w:p w:rsidR="00004085" w:rsidRPr="00E3422C" w:rsidRDefault="00004085" w:rsidP="00004085">
      <w:pPr>
        <w:tabs>
          <w:tab w:val="left" w:pos="12191"/>
        </w:tabs>
        <w:rPr>
          <w:rFonts w:ascii="Times New Roman" w:hAnsi="Times New Roman" w:cs="Times New Roman"/>
          <w:b/>
          <w:bCs/>
          <w:sz w:val="24"/>
          <w:szCs w:val="24"/>
        </w:rPr>
      </w:pPr>
    </w:p>
    <w:p w:rsidR="00004085" w:rsidRPr="00E3422C" w:rsidRDefault="00004085" w:rsidP="00004085">
      <w:pPr>
        <w:tabs>
          <w:tab w:val="left" w:pos="12191"/>
        </w:tabs>
        <w:rPr>
          <w:rFonts w:ascii="Times New Roman" w:hAnsi="Times New Roman" w:cs="Times New Roman"/>
          <w:b/>
          <w:bCs/>
          <w:sz w:val="24"/>
          <w:szCs w:val="24"/>
        </w:rPr>
      </w:pPr>
    </w:p>
    <w:p w:rsidR="00004085" w:rsidRPr="00E3422C" w:rsidRDefault="00004085" w:rsidP="00004085">
      <w:pPr>
        <w:tabs>
          <w:tab w:val="left" w:pos="12191"/>
        </w:tabs>
        <w:rPr>
          <w:rFonts w:ascii="Times New Roman" w:hAnsi="Times New Roman" w:cs="Times New Roman"/>
          <w:b/>
          <w:bCs/>
          <w:sz w:val="24"/>
          <w:szCs w:val="24"/>
        </w:rPr>
      </w:pPr>
    </w:p>
    <w:p w:rsidR="00004085" w:rsidRPr="00E3422C" w:rsidRDefault="00004085" w:rsidP="00004085">
      <w:pPr>
        <w:shd w:val="clear" w:color="auto" w:fill="FFFFFF"/>
        <w:spacing w:after="100" w:afterAutospacing="1" w:line="374" w:lineRule="atLeast"/>
        <w:jc w:val="center"/>
        <w:rPr>
          <w:rFonts w:ascii="Times New Roman" w:eastAsia="Times New Roman" w:hAnsi="Times New Roman" w:cs="Times New Roman"/>
          <w:b/>
          <w:bCs/>
          <w:sz w:val="24"/>
          <w:szCs w:val="24"/>
        </w:rPr>
      </w:pPr>
    </w:p>
    <w:p w:rsidR="00004085" w:rsidRPr="00E3422C" w:rsidRDefault="00004085" w:rsidP="00004085">
      <w:pPr>
        <w:rPr>
          <w:rFonts w:ascii="Times New Roman" w:hAnsi="Times New Roman" w:cs="Times New Roman"/>
          <w:b/>
          <w:sz w:val="24"/>
          <w:szCs w:val="24"/>
        </w:rPr>
      </w:pPr>
    </w:p>
    <w:p w:rsidR="00004085" w:rsidRPr="00E3422C" w:rsidRDefault="00004085" w:rsidP="00004085">
      <w:pPr>
        <w:ind w:firstLine="720"/>
        <w:jc w:val="center"/>
        <w:rPr>
          <w:rFonts w:ascii="Times New Roman" w:hAnsi="Times New Roman" w:cs="Times New Roman"/>
          <w:b/>
          <w:sz w:val="24"/>
          <w:szCs w:val="24"/>
        </w:rPr>
      </w:pPr>
    </w:p>
    <w:p w:rsidR="00004085" w:rsidRPr="00E3422C" w:rsidRDefault="00004085" w:rsidP="00004085">
      <w:pPr>
        <w:ind w:firstLine="720"/>
        <w:jc w:val="center"/>
        <w:rPr>
          <w:rFonts w:ascii="Times New Roman" w:hAnsi="Times New Roman" w:cs="Times New Roman"/>
          <w:b/>
          <w:sz w:val="24"/>
          <w:szCs w:val="24"/>
        </w:rPr>
      </w:pPr>
    </w:p>
    <w:p w:rsidR="00004085" w:rsidRPr="00E3422C" w:rsidRDefault="00004085" w:rsidP="00004085">
      <w:pPr>
        <w:shd w:val="clear" w:color="auto" w:fill="FFFFFF"/>
        <w:spacing w:after="100" w:afterAutospacing="1" w:line="374" w:lineRule="atLeast"/>
        <w:jc w:val="center"/>
        <w:rPr>
          <w:rFonts w:ascii="Times New Roman" w:eastAsia="Times New Roman" w:hAnsi="Times New Roman" w:cs="Times New Roman"/>
          <w:b/>
          <w:bCs/>
          <w:sz w:val="24"/>
          <w:szCs w:val="24"/>
        </w:rPr>
      </w:pPr>
    </w:p>
    <w:p w:rsidR="00004085" w:rsidRPr="00E3422C" w:rsidRDefault="00004085" w:rsidP="00004085">
      <w:pPr>
        <w:shd w:val="clear" w:color="auto" w:fill="FFFFFF"/>
        <w:spacing w:after="100" w:afterAutospacing="1" w:line="374" w:lineRule="atLeast"/>
        <w:jc w:val="center"/>
        <w:rPr>
          <w:rFonts w:ascii="Times New Roman" w:eastAsia="Times New Roman" w:hAnsi="Times New Roman" w:cs="Times New Roman"/>
          <w:b/>
          <w:bCs/>
          <w:sz w:val="24"/>
          <w:szCs w:val="24"/>
        </w:rPr>
      </w:pPr>
    </w:p>
    <w:p w:rsidR="00004085" w:rsidRPr="00E3422C" w:rsidRDefault="00004085" w:rsidP="00004085">
      <w:pPr>
        <w:shd w:val="clear" w:color="auto" w:fill="FFFFFF"/>
        <w:spacing w:after="100" w:afterAutospacing="1" w:line="374" w:lineRule="atLeast"/>
        <w:jc w:val="center"/>
        <w:rPr>
          <w:rFonts w:ascii="Times New Roman" w:eastAsia="Times New Roman" w:hAnsi="Times New Roman" w:cs="Times New Roman"/>
          <w:b/>
          <w:bCs/>
          <w:sz w:val="24"/>
          <w:szCs w:val="24"/>
        </w:rPr>
      </w:pPr>
    </w:p>
    <w:p w:rsidR="00004085" w:rsidRPr="00E3422C" w:rsidRDefault="00004085" w:rsidP="00004085">
      <w:pPr>
        <w:rPr>
          <w:rFonts w:ascii="Times New Roman" w:hAnsi="Times New Roman" w:cs="Times New Roman"/>
          <w:b/>
          <w:bCs/>
          <w:sz w:val="24"/>
          <w:szCs w:val="24"/>
        </w:rPr>
      </w:pPr>
    </w:p>
    <w:p w:rsidR="00004085" w:rsidRPr="00E3422C" w:rsidRDefault="00004085" w:rsidP="00004085">
      <w:pPr>
        <w:rPr>
          <w:rFonts w:ascii="Times New Roman" w:hAnsi="Times New Roman" w:cs="Times New Roman"/>
          <w:b/>
          <w:bCs/>
          <w:sz w:val="24"/>
          <w:szCs w:val="24"/>
        </w:rPr>
      </w:pPr>
    </w:p>
    <w:p w:rsidR="00771471" w:rsidRPr="00E3422C" w:rsidRDefault="00771471">
      <w:pPr>
        <w:rPr>
          <w:sz w:val="24"/>
          <w:szCs w:val="24"/>
        </w:rPr>
      </w:pPr>
    </w:p>
    <w:sectPr w:rsidR="00771471" w:rsidRPr="00E3422C" w:rsidSect="003972DE">
      <w:pgSz w:w="16838" w:h="11906" w:orient="landscape"/>
      <w:pgMar w:top="851" w:right="1134" w:bottom="850"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810F8"/>
    <w:multiLevelType w:val="hybridMultilevel"/>
    <w:tmpl w:val="5E987D4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1B6F15F3"/>
    <w:multiLevelType w:val="hybridMultilevel"/>
    <w:tmpl w:val="13867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2D1A74"/>
    <w:multiLevelType w:val="multilevel"/>
    <w:tmpl w:val="F8DEE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FFD6E1E"/>
    <w:multiLevelType w:val="hybridMultilevel"/>
    <w:tmpl w:val="9DC04E5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60C53A8B"/>
    <w:multiLevelType w:val="multilevel"/>
    <w:tmpl w:val="67907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A5B4FC3"/>
    <w:multiLevelType w:val="hybridMultilevel"/>
    <w:tmpl w:val="733C46A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defaultTabStop w:val="708"/>
  <w:evenAndOddHeaders/>
  <w:drawingGridHorizontalSpacing w:val="120"/>
  <w:displayHorizontalDrawingGridEvery w:val="2"/>
  <w:displayVerticalDrawingGridEvery w:val="2"/>
  <w:characterSpacingControl w:val="doNotCompress"/>
  <w:compat/>
  <w:rsids>
    <w:rsidRoot w:val="00004085"/>
    <w:rsid w:val="00004085"/>
    <w:rsid w:val="001B321A"/>
    <w:rsid w:val="00240260"/>
    <w:rsid w:val="003127F5"/>
    <w:rsid w:val="003C3AB1"/>
    <w:rsid w:val="00771471"/>
    <w:rsid w:val="00945583"/>
    <w:rsid w:val="00A81A97"/>
    <w:rsid w:val="00B33491"/>
    <w:rsid w:val="00E342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08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04085"/>
  </w:style>
  <w:style w:type="paragraph" w:customStyle="1" w:styleId="a5">
    <w:name w:val="Содержимое таблицы"/>
    <w:basedOn w:val="a"/>
    <w:rsid w:val="00004085"/>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FontStyle34">
    <w:name w:val="Font Style34"/>
    <w:basedOn w:val="a0"/>
    <w:rsid w:val="00004085"/>
    <w:rPr>
      <w:rFonts w:ascii="Times New Roman" w:hAnsi="Times New Roman" w:cs="Times New Roman" w:hint="default"/>
      <w:sz w:val="22"/>
      <w:szCs w:val="22"/>
    </w:rPr>
  </w:style>
  <w:style w:type="paragraph" w:styleId="a6">
    <w:name w:val="List Paragraph"/>
    <w:basedOn w:val="a"/>
    <w:uiPriority w:val="34"/>
    <w:qFormat/>
    <w:rsid w:val="00004085"/>
    <w:pPr>
      <w:widowControl w:val="0"/>
      <w:suppressAutoHyphens/>
      <w:spacing w:after="0" w:line="240" w:lineRule="auto"/>
      <w:ind w:left="720"/>
      <w:contextualSpacing/>
    </w:pPr>
    <w:rPr>
      <w:rFonts w:ascii="Times New Roman" w:eastAsia="SimSun" w:hAnsi="Times New Roman" w:cs="Mangal"/>
      <w:kern w:val="1"/>
      <w:sz w:val="24"/>
      <w:szCs w:val="21"/>
      <w:lang w:eastAsia="hi-IN" w:bidi="hi-IN"/>
    </w:rPr>
  </w:style>
  <w:style w:type="character" w:customStyle="1" w:styleId="a4">
    <w:name w:val="Без интервала Знак"/>
    <w:link w:val="a3"/>
    <w:uiPriority w:val="1"/>
    <w:locked/>
    <w:rsid w:val="00004085"/>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004085"/>
    <w:rPr>
      <w:rFonts w:ascii="Times New Roman" w:hAnsi="Times New Roman" w:cs="Times New Roman"/>
      <w:strike w:val="0"/>
      <w:dstrike w:val="0"/>
      <w:sz w:val="24"/>
      <w:szCs w:val="24"/>
      <w:u w:val="none"/>
    </w:rPr>
  </w:style>
  <w:style w:type="character" w:customStyle="1" w:styleId="a7">
    <w:name w:val="Основной текст Знак"/>
    <w:basedOn w:val="a0"/>
    <w:link w:val="a8"/>
    <w:locked/>
    <w:rsid w:val="00004085"/>
    <w:rPr>
      <w:sz w:val="24"/>
      <w:szCs w:val="24"/>
    </w:rPr>
  </w:style>
  <w:style w:type="paragraph" w:styleId="a8">
    <w:name w:val="Body Text"/>
    <w:basedOn w:val="a"/>
    <w:link w:val="a7"/>
    <w:rsid w:val="00004085"/>
    <w:pPr>
      <w:spacing w:after="120" w:line="240" w:lineRule="auto"/>
    </w:pPr>
    <w:rPr>
      <w:sz w:val="24"/>
      <w:szCs w:val="24"/>
    </w:rPr>
  </w:style>
  <w:style w:type="character" w:customStyle="1" w:styleId="1">
    <w:name w:val="Основной текст Знак1"/>
    <w:basedOn w:val="a0"/>
    <w:link w:val="a8"/>
    <w:uiPriority w:val="99"/>
    <w:semiHidden/>
    <w:rsid w:val="00004085"/>
  </w:style>
  <w:style w:type="paragraph" w:styleId="3">
    <w:name w:val="Body Text 3"/>
    <w:basedOn w:val="a"/>
    <w:link w:val="30"/>
    <w:uiPriority w:val="99"/>
    <w:semiHidden/>
    <w:unhideWhenUsed/>
    <w:rsid w:val="00004085"/>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uiPriority w:val="99"/>
    <w:semiHidden/>
    <w:rsid w:val="00004085"/>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5188</Words>
  <Characters>29575</Characters>
  <Application>Microsoft Office Word</Application>
  <DocSecurity>0</DocSecurity>
  <Lines>246</Lines>
  <Paragraphs>69</Paragraphs>
  <ScaleCrop>false</ScaleCrop>
  <Company/>
  <LinksUpToDate>false</LinksUpToDate>
  <CharactersWithSpaces>34694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2017-08-22T08:30:00Z</dcterms:created>
  <dcterms:modified xsi:type="dcterms:W3CDTF">2017-08-22T08:30:00Z</dcterms:modified>
</cp:coreProperties>
</file>